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0D695" w14:textId="77777777" w:rsidR="00312E4E" w:rsidRPr="00CE2325" w:rsidRDefault="00312E4E" w:rsidP="00312E4E">
      <w:pPr>
        <w:pBdr>
          <w:top w:val="thinThickSmallGap" w:sz="24" w:space="1" w:color="auto"/>
          <w:left w:val="thinThickSmallGap" w:sz="24" w:space="4" w:color="auto"/>
          <w:bottom w:val="thinThickSmallGap" w:sz="24" w:space="0" w:color="auto"/>
          <w:right w:val="thinThickSmallGap" w:sz="24" w:space="4" w:color="auto"/>
        </w:pBdr>
        <w:spacing w:before="120" w:line="312" w:lineRule="auto"/>
        <w:jc w:val="center"/>
        <w:rPr>
          <w:bCs/>
          <w:szCs w:val="28"/>
        </w:rPr>
      </w:pPr>
      <w:bookmarkStart w:id="0" w:name="_Hlk69654650"/>
      <w:r w:rsidRPr="00CE2325">
        <w:rPr>
          <w:bCs/>
          <w:szCs w:val="28"/>
        </w:rPr>
        <w:t>BỘ GIÁO DỤC VÀ ĐÀO TẠO</w:t>
      </w:r>
    </w:p>
    <w:p w14:paraId="3734EC0B" w14:textId="77777777" w:rsidR="00312E4E" w:rsidRPr="00CE2325" w:rsidRDefault="00312E4E" w:rsidP="006734AC">
      <w:pPr>
        <w:pBdr>
          <w:top w:val="thinThickSmallGap" w:sz="24" w:space="1" w:color="auto"/>
          <w:left w:val="thinThickSmallGap" w:sz="24" w:space="4" w:color="auto"/>
          <w:bottom w:val="thinThickSmallGap" w:sz="24" w:space="0" w:color="auto"/>
          <w:right w:val="thinThickSmallGap" w:sz="24" w:space="4" w:color="auto"/>
        </w:pBdr>
        <w:spacing w:before="120" w:line="312" w:lineRule="auto"/>
        <w:jc w:val="center"/>
        <w:rPr>
          <w:b/>
          <w:szCs w:val="28"/>
        </w:rPr>
      </w:pPr>
      <w:r w:rsidRPr="00CE2325">
        <w:rPr>
          <w:b/>
          <w:szCs w:val="28"/>
        </w:rPr>
        <w:t>TRƯỜNG ĐẠI HỌC SƯ PHẠM NGHỆ THUẬT TRUNG ƯƠNG</w:t>
      </w:r>
    </w:p>
    <w:p w14:paraId="04503AA4" w14:textId="77777777" w:rsidR="00312E4E" w:rsidRPr="00CE2325" w:rsidRDefault="00312E4E"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rPr>
      </w:pPr>
      <w:r w:rsidRPr="00CE2325">
        <w:rPr>
          <w:b/>
          <w:szCs w:val="28"/>
        </w:rPr>
        <w:t>--------------------------</w:t>
      </w:r>
    </w:p>
    <w:p w14:paraId="14E6547C" w14:textId="77777777" w:rsidR="00312E4E" w:rsidRPr="00CE2325" w:rsidRDefault="00312E4E"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rPr>
      </w:pPr>
    </w:p>
    <w:p w14:paraId="788C0B0A" w14:textId="2F9068A8"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rPr>
      </w:pPr>
    </w:p>
    <w:p w14:paraId="520BCFC5" w14:textId="2A2E9122"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rPr>
      </w:pPr>
    </w:p>
    <w:p w14:paraId="578293A7" w14:textId="77777777"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rPr>
      </w:pPr>
    </w:p>
    <w:p w14:paraId="3F1A9389" w14:textId="77777777" w:rsidR="00312E4E" w:rsidRPr="00CE2325" w:rsidRDefault="00312E4E" w:rsidP="006734AC">
      <w:pPr>
        <w:pBdr>
          <w:top w:val="thinThickSmallGap" w:sz="24" w:space="1" w:color="auto"/>
          <w:left w:val="thinThickSmallGap" w:sz="24" w:space="4" w:color="auto"/>
          <w:bottom w:val="thinThickSmallGap" w:sz="24" w:space="0" w:color="auto"/>
          <w:right w:val="thinThickSmallGap" w:sz="24" w:space="4" w:color="auto"/>
        </w:pBdr>
        <w:jc w:val="center"/>
        <w:rPr>
          <w:b/>
          <w:sz w:val="32"/>
          <w:szCs w:val="32"/>
          <w:lang w:val="vi-VN"/>
        </w:rPr>
      </w:pPr>
      <w:r w:rsidRPr="00CE2325">
        <w:rPr>
          <w:b/>
          <w:sz w:val="32"/>
          <w:szCs w:val="32"/>
          <w:lang w:val="vi-VN"/>
        </w:rPr>
        <w:t>TRƯƠNG QUANG MINH ĐỨC</w:t>
      </w:r>
    </w:p>
    <w:p w14:paraId="799ACC80" w14:textId="47674064" w:rsidR="00312E4E" w:rsidRPr="00CE2325" w:rsidRDefault="00312E4E"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lang w:val="vi-VN"/>
        </w:rPr>
      </w:pPr>
    </w:p>
    <w:p w14:paraId="5F1E042F" w14:textId="77777777"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lang w:val="vi-VN"/>
        </w:rPr>
      </w:pPr>
    </w:p>
    <w:p w14:paraId="42A4539E" w14:textId="11588A31" w:rsidR="00312E4E" w:rsidRPr="00CE2325" w:rsidRDefault="00312E4E" w:rsidP="00D14630">
      <w:pPr>
        <w:pBdr>
          <w:top w:val="thinThickSmallGap" w:sz="24" w:space="1" w:color="auto"/>
          <w:left w:val="thinThickSmallGap" w:sz="24" w:space="4" w:color="auto"/>
          <w:bottom w:val="thinThickSmallGap" w:sz="24" w:space="0" w:color="auto"/>
          <w:right w:val="thinThickSmallGap" w:sz="24" w:space="4" w:color="auto"/>
        </w:pBdr>
        <w:jc w:val="center"/>
        <w:rPr>
          <w:b/>
          <w:sz w:val="32"/>
          <w:szCs w:val="32"/>
          <w:lang w:val="vi-VN"/>
        </w:rPr>
      </w:pPr>
      <w:r w:rsidRPr="00CE2325">
        <w:rPr>
          <w:b/>
          <w:sz w:val="32"/>
          <w:szCs w:val="32"/>
          <w:lang w:val="vi-VN"/>
        </w:rPr>
        <w:t xml:space="preserve">DẠY HỌC </w:t>
      </w:r>
      <w:r w:rsidR="00D14630">
        <w:rPr>
          <w:b/>
          <w:sz w:val="32"/>
          <w:szCs w:val="32"/>
        </w:rPr>
        <w:t xml:space="preserve">HÁT BÀI CHÒI VÀ LÝ QUẢNG NAM </w:t>
      </w:r>
      <w:r w:rsidRPr="00CE2325">
        <w:rPr>
          <w:b/>
          <w:sz w:val="32"/>
          <w:szCs w:val="32"/>
          <w:lang w:val="vi-VN"/>
        </w:rPr>
        <w:t>CHO HỌC SINH TRUNG HỌC CƠ SỞ</w:t>
      </w:r>
    </w:p>
    <w:p w14:paraId="4C817037" w14:textId="77777777" w:rsidR="00040F5B" w:rsidRPr="00CE2325" w:rsidRDefault="00040F5B" w:rsidP="006734AC">
      <w:pPr>
        <w:pBdr>
          <w:top w:val="thinThickSmallGap" w:sz="24" w:space="1" w:color="auto"/>
          <w:left w:val="thinThickSmallGap" w:sz="24" w:space="4" w:color="auto"/>
          <w:bottom w:val="thinThickSmallGap" w:sz="24" w:space="0" w:color="auto"/>
          <w:right w:val="thinThickSmallGap" w:sz="24" w:space="4" w:color="auto"/>
        </w:pBdr>
        <w:jc w:val="center"/>
        <w:rPr>
          <w:bCs/>
          <w:szCs w:val="28"/>
          <w:lang w:val="vi-VN"/>
        </w:rPr>
      </w:pPr>
    </w:p>
    <w:p w14:paraId="4559CBE8" w14:textId="1D936055" w:rsidR="00040F5B" w:rsidRPr="00CE2325" w:rsidRDefault="00040F5B" w:rsidP="006734AC">
      <w:pPr>
        <w:pBdr>
          <w:top w:val="thinThickSmallGap" w:sz="24" w:space="1" w:color="auto"/>
          <w:left w:val="thinThickSmallGap" w:sz="24" w:space="4" w:color="auto"/>
          <w:bottom w:val="thinThickSmallGap" w:sz="24" w:space="0" w:color="auto"/>
          <w:right w:val="thinThickSmallGap" w:sz="24" w:space="4" w:color="auto"/>
        </w:pBdr>
        <w:jc w:val="center"/>
        <w:rPr>
          <w:bCs/>
          <w:szCs w:val="28"/>
          <w:lang w:val="vi-VN"/>
        </w:rPr>
      </w:pPr>
    </w:p>
    <w:p w14:paraId="39E36DE1" w14:textId="64FB11C6" w:rsidR="00040F5B" w:rsidRPr="00CE2325" w:rsidRDefault="00040F5B" w:rsidP="006734AC">
      <w:pPr>
        <w:pBdr>
          <w:top w:val="thinThickSmallGap" w:sz="24" w:space="1" w:color="auto"/>
          <w:left w:val="thinThickSmallGap" w:sz="24" w:space="4" w:color="auto"/>
          <w:bottom w:val="thinThickSmallGap" w:sz="24" w:space="0" w:color="auto"/>
          <w:right w:val="thinThickSmallGap" w:sz="24" w:space="4" w:color="auto"/>
        </w:pBdr>
        <w:jc w:val="center"/>
        <w:rPr>
          <w:bCs/>
          <w:szCs w:val="28"/>
          <w:lang w:val="vi-VN"/>
        </w:rPr>
      </w:pPr>
    </w:p>
    <w:p w14:paraId="0EE5CC3F" w14:textId="77777777" w:rsidR="00040F5B" w:rsidRPr="00CE2325" w:rsidRDefault="00040F5B" w:rsidP="006734AC">
      <w:pPr>
        <w:pBdr>
          <w:top w:val="thinThickSmallGap" w:sz="24" w:space="1" w:color="auto"/>
          <w:left w:val="thinThickSmallGap" w:sz="24" w:space="4" w:color="auto"/>
          <w:bottom w:val="thinThickSmallGap" w:sz="24" w:space="0" w:color="auto"/>
          <w:right w:val="thinThickSmallGap" w:sz="24" w:space="4" w:color="auto"/>
        </w:pBdr>
        <w:jc w:val="center"/>
        <w:rPr>
          <w:bCs/>
          <w:szCs w:val="28"/>
          <w:lang w:val="vi-VN"/>
        </w:rPr>
      </w:pPr>
    </w:p>
    <w:p w14:paraId="42E320E5" w14:textId="1ACA0D78" w:rsidR="00040F5B" w:rsidRPr="00CE2325" w:rsidRDefault="00B03824" w:rsidP="006734AC">
      <w:pPr>
        <w:pBdr>
          <w:top w:val="thinThickSmallGap" w:sz="24" w:space="1" w:color="auto"/>
          <w:left w:val="thinThickSmallGap" w:sz="24" w:space="4" w:color="auto"/>
          <w:bottom w:val="thinThickSmallGap" w:sz="24" w:space="0" w:color="auto"/>
          <w:right w:val="thinThickSmallGap" w:sz="24" w:space="4" w:color="auto"/>
        </w:pBdr>
        <w:jc w:val="center"/>
        <w:rPr>
          <w:b/>
          <w:sz w:val="36"/>
          <w:szCs w:val="36"/>
          <w:lang w:val="vi-VN"/>
        </w:rPr>
      </w:pPr>
      <w:r w:rsidRPr="00176EC6">
        <w:rPr>
          <w:b/>
          <w:sz w:val="36"/>
          <w:szCs w:val="36"/>
          <w:lang w:val="vi-VN"/>
        </w:rPr>
        <w:t xml:space="preserve">TÓM TẮT </w:t>
      </w:r>
      <w:r w:rsidR="00040F5B" w:rsidRPr="00CE2325">
        <w:rPr>
          <w:b/>
          <w:sz w:val="36"/>
          <w:szCs w:val="36"/>
          <w:lang w:val="vi-VN"/>
        </w:rPr>
        <w:t>LUẬN ÁN TIẾN SĨ</w:t>
      </w:r>
    </w:p>
    <w:p w14:paraId="3528BDD3" w14:textId="25C1CC68" w:rsidR="00312E4E" w:rsidRPr="00B03824" w:rsidRDefault="00B03824" w:rsidP="00040F5B">
      <w:pPr>
        <w:pBdr>
          <w:top w:val="thinThickSmallGap" w:sz="24" w:space="1" w:color="auto"/>
          <w:left w:val="thinThickSmallGap" w:sz="24" w:space="4" w:color="auto"/>
          <w:bottom w:val="thinThickSmallGap" w:sz="24" w:space="0" w:color="auto"/>
          <w:right w:val="thinThickSmallGap" w:sz="24" w:space="4" w:color="auto"/>
        </w:pBdr>
        <w:jc w:val="center"/>
        <w:rPr>
          <w:b/>
          <w:szCs w:val="28"/>
          <w:lang w:val="vi-VN"/>
        </w:rPr>
      </w:pPr>
      <w:r w:rsidRPr="00176EC6">
        <w:rPr>
          <w:b/>
          <w:szCs w:val="28"/>
          <w:lang w:val="vi-VN"/>
        </w:rPr>
        <w:t>Chuyên ngành: L</w:t>
      </w:r>
      <w:r w:rsidRPr="00B03824">
        <w:rPr>
          <w:b/>
          <w:szCs w:val="28"/>
          <w:lang w:val="vi-VN"/>
        </w:rPr>
        <w:t>ý luận và phương pháp dạy học âm nhạc</w:t>
      </w:r>
    </w:p>
    <w:p w14:paraId="7BB6A70E" w14:textId="5392DAB7" w:rsidR="00312E4E" w:rsidRPr="00176EC6" w:rsidRDefault="00B03824" w:rsidP="00312E4E">
      <w:pPr>
        <w:pBdr>
          <w:top w:val="thinThickSmallGap" w:sz="24" w:space="1" w:color="auto"/>
          <w:left w:val="thinThickSmallGap" w:sz="24" w:space="4" w:color="auto"/>
          <w:bottom w:val="thinThickSmallGap" w:sz="24" w:space="0" w:color="auto"/>
          <w:right w:val="thinThickSmallGap" w:sz="24" w:space="4" w:color="auto"/>
        </w:pBdr>
        <w:jc w:val="center"/>
        <w:rPr>
          <w:b/>
          <w:sz w:val="24"/>
          <w:szCs w:val="24"/>
          <w:lang w:val="vi-VN"/>
        </w:rPr>
      </w:pPr>
      <w:r w:rsidRPr="00176EC6">
        <w:rPr>
          <w:b/>
          <w:szCs w:val="28"/>
          <w:lang w:val="vi-VN"/>
        </w:rPr>
        <w:t>Mã số: 9140111</w:t>
      </w:r>
    </w:p>
    <w:p w14:paraId="0F519C47" w14:textId="77777777"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jc w:val="center"/>
        <w:rPr>
          <w:b/>
          <w:szCs w:val="28"/>
          <w:lang w:val="vi-VN"/>
        </w:rPr>
      </w:pPr>
    </w:p>
    <w:p w14:paraId="3F187DFF" w14:textId="5F13B453" w:rsidR="00312E4E" w:rsidRPr="00CE2325" w:rsidRDefault="00312E4E"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11F9B3EA" w14:textId="3377D0BB"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168F5CAB" w14:textId="16CB7A3D" w:rsidR="00040F5B" w:rsidRDefault="00040F5B"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171D4271" w14:textId="588A9914" w:rsidR="00B03824" w:rsidRDefault="00B03824"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581F7EAA" w14:textId="77777777" w:rsidR="00B03824" w:rsidRPr="00CE2325" w:rsidRDefault="00B03824"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12F0B241" w14:textId="77777777" w:rsidR="00040F5B" w:rsidRPr="00CE2325" w:rsidRDefault="00040F5B" w:rsidP="00312E4E">
      <w:pPr>
        <w:pBdr>
          <w:top w:val="thinThickSmallGap" w:sz="24" w:space="1" w:color="auto"/>
          <w:left w:val="thinThickSmallGap" w:sz="24" w:space="4" w:color="auto"/>
          <w:bottom w:val="thinThickSmallGap" w:sz="24" w:space="0" w:color="auto"/>
          <w:right w:val="thinThickSmallGap" w:sz="24" w:space="4" w:color="auto"/>
        </w:pBdr>
        <w:rPr>
          <w:b/>
          <w:szCs w:val="28"/>
          <w:lang w:val="vi-VN"/>
        </w:rPr>
      </w:pPr>
    </w:p>
    <w:p w14:paraId="6D7C82F7" w14:textId="03581320" w:rsidR="0069400A" w:rsidRPr="0069400A" w:rsidRDefault="00312E4E" w:rsidP="0069400A">
      <w:pPr>
        <w:pBdr>
          <w:top w:val="thinThickSmallGap" w:sz="24" w:space="1" w:color="auto"/>
          <w:left w:val="thinThickSmallGap" w:sz="24" w:space="4" w:color="auto"/>
          <w:bottom w:val="thinThickSmallGap" w:sz="24" w:space="0" w:color="auto"/>
          <w:right w:val="thinThickSmallGap" w:sz="24" w:space="4" w:color="auto"/>
        </w:pBdr>
        <w:jc w:val="center"/>
        <w:rPr>
          <w:b/>
          <w:szCs w:val="28"/>
          <w:lang w:val="vi-VN"/>
        </w:rPr>
      </w:pPr>
      <w:r w:rsidRPr="00CE2325">
        <w:rPr>
          <w:b/>
          <w:szCs w:val="28"/>
          <w:lang w:val="vi-VN"/>
        </w:rPr>
        <w:t>Hà Nội, 202</w:t>
      </w:r>
      <w:r w:rsidR="00040F5B" w:rsidRPr="00CE2325">
        <w:rPr>
          <w:b/>
          <w:szCs w:val="28"/>
          <w:lang w:val="vi-VN"/>
        </w:rPr>
        <w:t>2</w:t>
      </w:r>
      <w:r w:rsidR="00D643A7" w:rsidRPr="00CE2325">
        <w:rPr>
          <w:b/>
          <w:lang w:val="vi-VN"/>
        </w:rPr>
        <w:br w:type="page"/>
      </w:r>
      <w:bookmarkStart w:id="1" w:name="_Hlk111018788"/>
      <w:bookmarkEnd w:id="0"/>
    </w:p>
    <w:p w14:paraId="3D3AB726" w14:textId="08401031" w:rsidR="0069400A" w:rsidRPr="00176EC6" w:rsidRDefault="0069400A" w:rsidP="00FA19D9">
      <w:pPr>
        <w:jc w:val="center"/>
        <w:rPr>
          <w:rFonts w:eastAsia="Times New Roman"/>
          <w:bCs/>
          <w:szCs w:val="28"/>
          <w:lang w:val="vi-VN"/>
        </w:rPr>
      </w:pPr>
      <w:r w:rsidRPr="00176EC6">
        <w:rPr>
          <w:rFonts w:eastAsia="Times New Roman"/>
          <w:bCs/>
          <w:szCs w:val="28"/>
          <w:lang w:val="vi-VN"/>
        </w:rPr>
        <w:lastRenderedPageBreak/>
        <w:t>Công trình được hoàn thành tại:</w:t>
      </w:r>
    </w:p>
    <w:p w14:paraId="1CB9E04D" w14:textId="08FEE035" w:rsidR="0069400A" w:rsidRPr="00176EC6" w:rsidRDefault="0069400A" w:rsidP="00FA19D9">
      <w:pPr>
        <w:jc w:val="center"/>
        <w:rPr>
          <w:rFonts w:eastAsia="Times New Roman"/>
          <w:b/>
          <w:szCs w:val="28"/>
          <w:lang w:val="vi-VN"/>
        </w:rPr>
      </w:pPr>
      <w:r w:rsidRPr="00176EC6">
        <w:rPr>
          <w:rFonts w:eastAsia="Times New Roman"/>
          <w:b/>
          <w:szCs w:val="28"/>
          <w:lang w:val="vi-VN"/>
        </w:rPr>
        <w:t>Trường Đại học Sư phạm Nghệ thuật Trung Ương</w:t>
      </w:r>
    </w:p>
    <w:p w14:paraId="34EC045B" w14:textId="5D6FEC40" w:rsidR="0069400A" w:rsidRPr="00176EC6" w:rsidRDefault="0069400A" w:rsidP="00FA19D9">
      <w:pPr>
        <w:jc w:val="center"/>
        <w:rPr>
          <w:rFonts w:eastAsia="Times New Roman"/>
          <w:b/>
          <w:szCs w:val="28"/>
          <w:lang w:val="vi-VN"/>
        </w:rPr>
      </w:pPr>
    </w:p>
    <w:p w14:paraId="29C7413F" w14:textId="5C1EDA3D" w:rsidR="0069400A" w:rsidRPr="00176EC6" w:rsidRDefault="0069400A" w:rsidP="00FA19D9">
      <w:pPr>
        <w:jc w:val="center"/>
        <w:rPr>
          <w:rFonts w:eastAsia="Times New Roman"/>
          <w:b/>
          <w:szCs w:val="28"/>
          <w:lang w:val="vi-VN"/>
        </w:rPr>
      </w:pPr>
    </w:p>
    <w:p w14:paraId="26A73386" w14:textId="4AF4E7E4" w:rsidR="0069400A" w:rsidRPr="00176EC6" w:rsidRDefault="0069400A" w:rsidP="00FA19D9">
      <w:pPr>
        <w:jc w:val="center"/>
        <w:rPr>
          <w:rFonts w:eastAsia="Times New Roman"/>
          <w:b/>
          <w:szCs w:val="28"/>
          <w:lang w:val="vi-VN"/>
        </w:rPr>
      </w:pPr>
      <w:r w:rsidRPr="00176EC6">
        <w:rPr>
          <w:rFonts w:eastAsia="Times New Roman"/>
          <w:b/>
          <w:szCs w:val="28"/>
          <w:lang w:val="vi-VN"/>
        </w:rPr>
        <w:t>Người hướng dẫn khoa học 1: PGS.TS. Hà Thị Hoa</w:t>
      </w:r>
    </w:p>
    <w:p w14:paraId="3070F98F" w14:textId="13C3B61C" w:rsidR="0069400A" w:rsidRPr="00176EC6" w:rsidRDefault="0069400A" w:rsidP="00FA19D9">
      <w:pPr>
        <w:jc w:val="center"/>
        <w:rPr>
          <w:rFonts w:eastAsia="Times New Roman"/>
          <w:b/>
          <w:szCs w:val="28"/>
          <w:lang w:val="vi-VN"/>
        </w:rPr>
      </w:pPr>
      <w:r w:rsidRPr="00176EC6">
        <w:rPr>
          <w:rFonts w:eastAsia="Times New Roman"/>
          <w:b/>
          <w:szCs w:val="28"/>
          <w:lang w:val="vi-VN"/>
        </w:rPr>
        <w:t xml:space="preserve">           </w:t>
      </w:r>
      <w:r w:rsidR="00C646BE" w:rsidRPr="00176EC6">
        <w:rPr>
          <w:rFonts w:eastAsia="Times New Roman"/>
          <w:b/>
          <w:szCs w:val="28"/>
          <w:lang w:val="vi-VN"/>
        </w:rPr>
        <w:t>Người hướng dẫn khoa học</w:t>
      </w:r>
      <w:r w:rsidRPr="00176EC6">
        <w:rPr>
          <w:rFonts w:eastAsia="Times New Roman"/>
          <w:b/>
          <w:szCs w:val="28"/>
          <w:lang w:val="vi-VN"/>
        </w:rPr>
        <w:t xml:space="preserve"> 2: PGS.TS. Nguyễn Ngọc Hoà</w:t>
      </w:r>
    </w:p>
    <w:p w14:paraId="0ED8A103" w14:textId="27A5B254" w:rsidR="0069400A" w:rsidRPr="00176EC6" w:rsidRDefault="0069400A" w:rsidP="00FA19D9">
      <w:pPr>
        <w:jc w:val="center"/>
        <w:rPr>
          <w:rFonts w:eastAsia="Times New Roman"/>
          <w:b/>
          <w:szCs w:val="28"/>
          <w:lang w:val="vi-VN"/>
        </w:rPr>
      </w:pPr>
    </w:p>
    <w:p w14:paraId="1AB709DF" w14:textId="7B02832E" w:rsidR="0069400A" w:rsidRPr="00176EC6" w:rsidRDefault="0069400A" w:rsidP="00FA19D9">
      <w:pPr>
        <w:jc w:val="center"/>
        <w:rPr>
          <w:rFonts w:eastAsia="Times New Roman"/>
          <w:b/>
          <w:szCs w:val="28"/>
          <w:lang w:val="vi-VN"/>
        </w:rPr>
      </w:pPr>
    </w:p>
    <w:p w14:paraId="2A6F6D61" w14:textId="0FC3EAD9" w:rsidR="0069400A" w:rsidRPr="00176EC6" w:rsidRDefault="0069400A" w:rsidP="00FA19D9">
      <w:pPr>
        <w:jc w:val="center"/>
        <w:rPr>
          <w:rFonts w:eastAsia="Times New Roman"/>
          <w:b/>
          <w:szCs w:val="28"/>
          <w:lang w:val="vi-VN"/>
        </w:rPr>
      </w:pPr>
    </w:p>
    <w:p w14:paraId="00DA80D8" w14:textId="72C0E67D" w:rsidR="0069400A" w:rsidRPr="00176EC6" w:rsidRDefault="00787777" w:rsidP="00787777">
      <w:pPr>
        <w:ind w:firstLine="426"/>
        <w:rPr>
          <w:rFonts w:eastAsia="Times New Roman"/>
          <w:bCs/>
          <w:szCs w:val="28"/>
          <w:lang w:val="vi-VN"/>
        </w:rPr>
      </w:pPr>
      <w:r>
        <w:rPr>
          <w:rFonts w:eastAsia="Times New Roman"/>
          <w:bCs/>
          <w:szCs w:val="28"/>
          <w:lang w:val="vi-VN"/>
        </w:rPr>
        <w:t>Phản biện 1: PGS.TS. Nguyễn Phúc Linh</w:t>
      </w:r>
    </w:p>
    <w:p w14:paraId="450D0B8E" w14:textId="74F3C4E3" w:rsidR="00C646BE" w:rsidRPr="00176EC6" w:rsidRDefault="00787777" w:rsidP="00787777">
      <w:pPr>
        <w:ind w:firstLine="426"/>
        <w:rPr>
          <w:rFonts w:eastAsia="Times New Roman"/>
          <w:bCs/>
          <w:szCs w:val="28"/>
          <w:lang w:val="vi-VN"/>
        </w:rPr>
      </w:pPr>
      <w:r>
        <w:rPr>
          <w:rFonts w:eastAsia="Times New Roman"/>
          <w:bCs/>
          <w:szCs w:val="28"/>
          <w:lang w:val="vi-VN"/>
        </w:rPr>
        <w:t>Phản biện 2: PGS.TS. Đặng Thành Hưng</w:t>
      </w:r>
    </w:p>
    <w:p w14:paraId="1289C102" w14:textId="5B529B6F" w:rsidR="00C646BE" w:rsidRPr="00787777" w:rsidRDefault="00C646BE" w:rsidP="00787777">
      <w:pPr>
        <w:ind w:firstLine="426"/>
        <w:rPr>
          <w:rFonts w:eastAsia="Times New Roman"/>
          <w:bCs/>
          <w:szCs w:val="28"/>
        </w:rPr>
      </w:pPr>
      <w:r w:rsidRPr="00176EC6">
        <w:rPr>
          <w:rFonts w:eastAsia="Times New Roman"/>
          <w:bCs/>
          <w:szCs w:val="28"/>
          <w:lang w:val="vi-VN"/>
        </w:rPr>
        <w:t>Phản biện</w:t>
      </w:r>
      <w:r w:rsidR="00787777">
        <w:rPr>
          <w:rFonts w:eastAsia="Times New Roman"/>
          <w:bCs/>
          <w:szCs w:val="28"/>
        </w:rPr>
        <w:t xml:space="preserve"> 3: PGS.TS. Phạm Trọng Toàn</w:t>
      </w:r>
      <w:bookmarkStart w:id="2" w:name="_GoBack"/>
      <w:bookmarkEnd w:id="2"/>
    </w:p>
    <w:p w14:paraId="7A5BD41C" w14:textId="66701937" w:rsidR="0069400A" w:rsidRPr="00176EC6" w:rsidRDefault="0069400A">
      <w:pPr>
        <w:spacing w:after="200" w:line="276" w:lineRule="auto"/>
        <w:contextualSpacing w:val="0"/>
        <w:jc w:val="left"/>
        <w:rPr>
          <w:rFonts w:eastAsia="Times New Roman"/>
          <w:bCs/>
          <w:szCs w:val="28"/>
          <w:lang w:val="vi-VN"/>
        </w:rPr>
      </w:pPr>
    </w:p>
    <w:p w14:paraId="1AEFF3A6" w14:textId="32C2F3E4" w:rsidR="0069400A" w:rsidRPr="00176EC6" w:rsidRDefault="0069400A" w:rsidP="00C646BE">
      <w:pPr>
        <w:spacing w:after="200" w:line="276" w:lineRule="auto"/>
        <w:ind w:firstLine="720"/>
        <w:contextualSpacing w:val="0"/>
        <w:rPr>
          <w:rFonts w:eastAsia="Times New Roman"/>
          <w:bCs/>
          <w:szCs w:val="28"/>
          <w:lang w:val="vi-VN"/>
        </w:rPr>
      </w:pPr>
      <w:r w:rsidRPr="00176EC6">
        <w:rPr>
          <w:rFonts w:eastAsia="Times New Roman"/>
          <w:bCs/>
          <w:szCs w:val="28"/>
          <w:lang w:val="vi-VN"/>
        </w:rPr>
        <w:t>Luận án sẽ được bảo vệ trước ……………………………</w:t>
      </w:r>
    </w:p>
    <w:p w14:paraId="17AE35B4" w14:textId="585BFF54" w:rsidR="0069400A" w:rsidRPr="00176EC6" w:rsidRDefault="00C646BE" w:rsidP="00C646BE">
      <w:pPr>
        <w:spacing w:after="200" w:line="276" w:lineRule="auto"/>
        <w:contextualSpacing w:val="0"/>
        <w:rPr>
          <w:rFonts w:eastAsia="Times New Roman"/>
          <w:bCs/>
          <w:szCs w:val="28"/>
          <w:lang w:val="vi-VN"/>
        </w:rPr>
      </w:pPr>
      <w:r w:rsidRPr="00176EC6">
        <w:rPr>
          <w:rFonts w:eastAsia="Times New Roman"/>
          <w:bCs/>
          <w:szCs w:val="28"/>
          <w:lang w:val="vi-VN"/>
        </w:rPr>
        <w:t>h</w:t>
      </w:r>
      <w:r w:rsidR="0069400A" w:rsidRPr="00176EC6">
        <w:rPr>
          <w:rFonts w:eastAsia="Times New Roman"/>
          <w:bCs/>
          <w:szCs w:val="28"/>
          <w:lang w:val="vi-VN"/>
        </w:rPr>
        <w:t>ọp tại</w:t>
      </w:r>
      <w:r w:rsidR="00663C61" w:rsidRPr="00176EC6">
        <w:rPr>
          <w:rFonts w:eastAsia="Times New Roman"/>
          <w:bCs/>
          <w:szCs w:val="28"/>
          <w:lang w:val="vi-VN"/>
        </w:rPr>
        <w:t>:</w:t>
      </w:r>
    </w:p>
    <w:p w14:paraId="75DC10B8" w14:textId="64162196" w:rsidR="0069400A" w:rsidRPr="00176EC6" w:rsidRDefault="00C646BE" w:rsidP="00C646BE">
      <w:pPr>
        <w:spacing w:after="200" w:line="276" w:lineRule="auto"/>
        <w:contextualSpacing w:val="0"/>
        <w:rPr>
          <w:rFonts w:eastAsia="Times New Roman"/>
          <w:bCs/>
          <w:szCs w:val="28"/>
          <w:lang w:val="vi-VN"/>
        </w:rPr>
      </w:pPr>
      <w:r w:rsidRPr="00176EC6">
        <w:rPr>
          <w:rFonts w:eastAsia="Times New Roman"/>
          <w:bCs/>
          <w:szCs w:val="28"/>
          <w:lang w:val="vi-VN"/>
        </w:rPr>
        <w:t>v</w:t>
      </w:r>
      <w:r w:rsidR="0069400A" w:rsidRPr="00176EC6">
        <w:rPr>
          <w:rFonts w:eastAsia="Times New Roman"/>
          <w:bCs/>
          <w:szCs w:val="28"/>
          <w:lang w:val="vi-VN"/>
        </w:rPr>
        <w:t>ào hồi:        giờ       ngày         tháng        năm</w:t>
      </w:r>
    </w:p>
    <w:p w14:paraId="79D3300B" w14:textId="77777777" w:rsidR="00C646BE" w:rsidRPr="00176EC6" w:rsidRDefault="00C646BE">
      <w:pPr>
        <w:spacing w:after="200" w:line="276" w:lineRule="auto"/>
        <w:contextualSpacing w:val="0"/>
        <w:jc w:val="left"/>
        <w:rPr>
          <w:rFonts w:eastAsia="Times New Roman"/>
          <w:bCs/>
          <w:szCs w:val="28"/>
          <w:lang w:val="vi-VN"/>
        </w:rPr>
      </w:pPr>
    </w:p>
    <w:p w14:paraId="317B9BDF" w14:textId="77777777" w:rsidR="00C646BE" w:rsidRPr="00176EC6" w:rsidRDefault="00C646BE">
      <w:pPr>
        <w:spacing w:after="200" w:line="276" w:lineRule="auto"/>
        <w:contextualSpacing w:val="0"/>
        <w:jc w:val="left"/>
        <w:rPr>
          <w:rFonts w:eastAsia="Times New Roman"/>
          <w:bCs/>
          <w:szCs w:val="28"/>
          <w:lang w:val="vi-VN"/>
        </w:rPr>
      </w:pPr>
    </w:p>
    <w:p w14:paraId="18C98CCB" w14:textId="77777777" w:rsidR="00C646BE" w:rsidRPr="00176EC6" w:rsidRDefault="00C646BE">
      <w:pPr>
        <w:spacing w:after="200" w:line="276" w:lineRule="auto"/>
        <w:contextualSpacing w:val="0"/>
        <w:jc w:val="left"/>
        <w:rPr>
          <w:rFonts w:eastAsia="Times New Roman"/>
          <w:bCs/>
          <w:szCs w:val="28"/>
          <w:lang w:val="vi-VN"/>
        </w:rPr>
      </w:pPr>
    </w:p>
    <w:p w14:paraId="20392805" w14:textId="6E178EAE" w:rsidR="0069400A" w:rsidRPr="00176EC6" w:rsidRDefault="00C646BE" w:rsidP="00C646BE">
      <w:pPr>
        <w:spacing w:after="200" w:line="276" w:lineRule="auto"/>
        <w:contextualSpacing w:val="0"/>
        <w:jc w:val="center"/>
        <w:rPr>
          <w:rFonts w:eastAsia="Times New Roman"/>
          <w:b/>
          <w:szCs w:val="28"/>
          <w:lang w:val="vi-VN"/>
        </w:rPr>
      </w:pPr>
      <w:r w:rsidRPr="00176EC6">
        <w:rPr>
          <w:rFonts w:eastAsia="Times New Roman"/>
          <w:b/>
          <w:szCs w:val="28"/>
          <w:lang w:val="vi-VN"/>
        </w:rPr>
        <w:t>Có thể tìm hiểu luận án tại:</w:t>
      </w:r>
    </w:p>
    <w:p w14:paraId="1606342C" w14:textId="77777777" w:rsidR="00C646BE" w:rsidRPr="00176EC6" w:rsidRDefault="00C646BE">
      <w:pPr>
        <w:spacing w:after="200" w:line="276" w:lineRule="auto"/>
        <w:contextualSpacing w:val="0"/>
        <w:jc w:val="left"/>
        <w:rPr>
          <w:rFonts w:eastAsia="Times New Roman"/>
          <w:b/>
          <w:szCs w:val="28"/>
          <w:lang w:val="vi-VN"/>
        </w:rPr>
      </w:pPr>
      <w:r w:rsidRPr="00176EC6">
        <w:rPr>
          <w:rFonts w:eastAsia="Times New Roman"/>
          <w:b/>
          <w:szCs w:val="28"/>
          <w:lang w:val="vi-VN"/>
        </w:rPr>
        <w:br w:type="page"/>
      </w:r>
    </w:p>
    <w:bookmarkEnd w:id="1"/>
    <w:p w14:paraId="3D671D3B" w14:textId="77777777" w:rsidR="003D5403" w:rsidRPr="00CE2325" w:rsidRDefault="003D5403" w:rsidP="004C3D39">
      <w:pPr>
        <w:pStyle w:val="Heading1"/>
        <w:jc w:val="center"/>
        <w:rPr>
          <w:lang w:val="vi-VN"/>
        </w:rPr>
        <w:sectPr w:rsidR="003D5403" w:rsidRPr="00CE2325" w:rsidSect="00C05897">
          <w:headerReference w:type="default" r:id="rId8"/>
          <w:footerReference w:type="default" r:id="rId9"/>
          <w:pgSz w:w="11907" w:h="16840" w:code="9"/>
          <w:pgMar w:top="1135" w:right="1418" w:bottom="1701" w:left="1985" w:header="720" w:footer="720" w:gutter="0"/>
          <w:pgNumType w:start="1"/>
          <w:cols w:space="720"/>
          <w:docGrid w:linePitch="360"/>
        </w:sectPr>
      </w:pPr>
    </w:p>
    <w:p w14:paraId="7DBDE3E5" w14:textId="77777777" w:rsidR="00B72675" w:rsidRPr="00CE2325" w:rsidRDefault="00B72675" w:rsidP="00B6248B">
      <w:pPr>
        <w:pStyle w:val="Heading1"/>
        <w:jc w:val="center"/>
        <w:rPr>
          <w:lang w:val="vi-VN"/>
        </w:rPr>
      </w:pPr>
      <w:bookmarkStart w:id="3" w:name="_Toc111186795"/>
      <w:r w:rsidRPr="00CE2325">
        <w:rPr>
          <w:lang w:val="vi-VN"/>
        </w:rPr>
        <w:lastRenderedPageBreak/>
        <w:t>MỞ ĐẦU</w:t>
      </w:r>
      <w:bookmarkEnd w:id="3"/>
    </w:p>
    <w:p w14:paraId="78DCB522" w14:textId="77777777" w:rsidR="00B72675" w:rsidRPr="00CE2325" w:rsidRDefault="00B72675" w:rsidP="000260B7">
      <w:pPr>
        <w:rPr>
          <w:b/>
          <w:bCs/>
          <w:lang w:val="vi-VN"/>
        </w:rPr>
      </w:pPr>
      <w:bookmarkStart w:id="4" w:name="_Toc106803430"/>
      <w:r w:rsidRPr="00CE2325">
        <w:rPr>
          <w:b/>
          <w:bCs/>
          <w:lang w:val="vi-VN"/>
        </w:rPr>
        <w:t>1. Lý do chọn đề tài</w:t>
      </w:r>
      <w:bookmarkEnd w:id="4"/>
    </w:p>
    <w:p w14:paraId="776730DB" w14:textId="267A7997" w:rsidR="00CC0266" w:rsidRPr="00176EC6" w:rsidRDefault="00CC0266" w:rsidP="00CC0266">
      <w:pPr>
        <w:ind w:firstLine="720"/>
        <w:rPr>
          <w:szCs w:val="28"/>
          <w:lang w:val="vi-VN"/>
        </w:rPr>
      </w:pPr>
      <w:bookmarkStart w:id="5" w:name="_Toc106803432"/>
      <w:r w:rsidRPr="00CE2325">
        <w:rPr>
          <w:szCs w:val="28"/>
          <w:lang w:val="vi-VN"/>
        </w:rPr>
        <w:t>Nằm ở vùng Nam Trung bộ, Quảng Nam không chỉ là địa điểm có nhiều công trình di sản văn hóa thế giới nổi tiếng như thánh địa Mỹ Sơn, đô thị cổ Hội An,… mà còn là nơi có bề dày về truyền thống văn hóa</w:t>
      </w:r>
      <w:r w:rsidR="00B03824" w:rsidRPr="00176EC6">
        <w:rPr>
          <w:szCs w:val="28"/>
          <w:lang w:val="vi-VN"/>
        </w:rPr>
        <w:t>.</w:t>
      </w:r>
    </w:p>
    <w:p w14:paraId="4CCA26C9" w14:textId="56424223" w:rsidR="00CC0266" w:rsidRPr="00CE2325" w:rsidRDefault="00CC0266" w:rsidP="00CC0266">
      <w:pPr>
        <w:ind w:firstLine="720"/>
        <w:rPr>
          <w:szCs w:val="28"/>
          <w:lang w:val="vi-VN"/>
        </w:rPr>
      </w:pPr>
      <w:r w:rsidRPr="00CE2325">
        <w:rPr>
          <w:szCs w:val="28"/>
          <w:lang w:val="vi-VN"/>
        </w:rPr>
        <w:t>Nghệ thuật Bài Chòi là thú vui tao nhã của người dân miền Trung Việt Nam nhân dịp đầu xuân</w:t>
      </w:r>
      <w:r w:rsidRPr="00176EC6">
        <w:rPr>
          <w:szCs w:val="28"/>
          <w:lang w:val="vi-VN"/>
        </w:rPr>
        <w:t xml:space="preserve"> về</w:t>
      </w:r>
      <w:r w:rsidRPr="00CE2325">
        <w:rPr>
          <w:szCs w:val="28"/>
          <w:lang w:val="vi-VN"/>
        </w:rPr>
        <w:t>.</w:t>
      </w:r>
      <w:r w:rsidRPr="00CE2325">
        <w:rPr>
          <w:lang w:val="vi-VN"/>
        </w:rPr>
        <w:t xml:space="preserve"> </w:t>
      </w:r>
      <w:r w:rsidRPr="00CE2325">
        <w:rPr>
          <w:szCs w:val="28"/>
          <w:lang w:val="vi-VN"/>
        </w:rPr>
        <w:t>Đặc biệt là</w:t>
      </w:r>
      <w:r w:rsidRPr="00176EC6">
        <w:rPr>
          <w:szCs w:val="28"/>
          <w:lang w:val="vi-VN"/>
        </w:rPr>
        <w:t xml:space="preserve"> hội chơi</w:t>
      </w:r>
      <w:r w:rsidRPr="00CE2325">
        <w:rPr>
          <w:szCs w:val="28"/>
          <w:lang w:val="vi-VN"/>
        </w:rPr>
        <w:t xml:space="preserve"> Bài Chòi ở Quảng Nam </w:t>
      </w:r>
      <w:r w:rsidRPr="00176EC6">
        <w:rPr>
          <w:szCs w:val="28"/>
          <w:lang w:val="vi-VN"/>
        </w:rPr>
        <w:t xml:space="preserve">đã </w:t>
      </w:r>
      <w:r w:rsidRPr="00CE2325">
        <w:rPr>
          <w:szCs w:val="28"/>
          <w:lang w:val="vi-VN"/>
        </w:rPr>
        <w:t>tạo sức hấp dẫn với công chúng</w:t>
      </w:r>
      <w:r w:rsidRPr="00176EC6">
        <w:rPr>
          <w:szCs w:val="28"/>
          <w:lang w:val="vi-VN"/>
        </w:rPr>
        <w:t xml:space="preserve"> trong nhiều năm qua</w:t>
      </w:r>
      <w:r w:rsidRPr="00CE2325">
        <w:rPr>
          <w:szCs w:val="28"/>
          <w:lang w:val="vi-VN"/>
        </w:rPr>
        <w:t>,</w:t>
      </w:r>
      <w:r w:rsidRPr="00176EC6">
        <w:rPr>
          <w:szCs w:val="28"/>
          <w:lang w:val="vi-VN"/>
        </w:rPr>
        <w:t xml:space="preserve"> và nó đã</w:t>
      </w:r>
      <w:r w:rsidRPr="00CE2325">
        <w:rPr>
          <w:szCs w:val="28"/>
          <w:lang w:val="vi-VN"/>
        </w:rPr>
        <w:t xml:space="preserve"> trở thành sinh hoạt tinh thần thiết yếu, phổ biến khắp các huyện của tỉnh Quảng Nam. </w:t>
      </w:r>
    </w:p>
    <w:p w14:paraId="023ED626" w14:textId="477B2319" w:rsidR="00CC0266" w:rsidRPr="00176EC6" w:rsidRDefault="00CC0266" w:rsidP="00CC0266">
      <w:pPr>
        <w:ind w:firstLine="720"/>
        <w:rPr>
          <w:szCs w:val="28"/>
          <w:lang w:val="vi-VN"/>
        </w:rPr>
      </w:pPr>
      <w:r w:rsidRPr="00176EC6">
        <w:rPr>
          <w:szCs w:val="28"/>
          <w:lang w:val="vi-VN"/>
        </w:rPr>
        <w:t xml:space="preserve">Ngoài ra, vùng đất hiền hòa này còn sản sinh ra nhiều làn điệu dân ca mộc mạc, dễ thương, mang đậm màu sắc miền Trung như: </w:t>
      </w:r>
      <w:r w:rsidR="0069747B" w:rsidRPr="00176EC6">
        <w:rPr>
          <w:szCs w:val="28"/>
          <w:lang w:val="vi-VN"/>
        </w:rPr>
        <w:t>Lý</w:t>
      </w:r>
      <w:r w:rsidRPr="00176EC6">
        <w:rPr>
          <w:szCs w:val="28"/>
          <w:lang w:val="vi-VN"/>
        </w:rPr>
        <w:t xml:space="preserve">, hát Sắc bùa, đồng dao, hò, vè và trong đó không thể không nhắc đến những điệu lý của Quảng Nam đã khơi nguồn cảm hứng dạt dào cho người dân sinh sống ở đây sáng tạo ra nhiều làn điệu </w:t>
      </w:r>
      <w:r w:rsidR="002C0F05" w:rsidRPr="00176EC6">
        <w:rPr>
          <w:szCs w:val="28"/>
          <w:lang w:val="vi-VN"/>
        </w:rPr>
        <w:t>L</w:t>
      </w:r>
      <w:r w:rsidRPr="00176EC6">
        <w:rPr>
          <w:szCs w:val="28"/>
          <w:lang w:val="vi-VN"/>
        </w:rPr>
        <w:t xml:space="preserve">ý mang nét đặc trưng riêng, có khi đậm chất trữ tình, ngọt ngào trong câu hát giao duyên của tình yêu đôi lứa, có khi vui tươi, phấn khởi bởi thu hoạch được thành quả lao động trong cuộc sống. </w:t>
      </w:r>
    </w:p>
    <w:p w14:paraId="3FAA1D36" w14:textId="77777777" w:rsidR="00CC0266" w:rsidRPr="00CE2325" w:rsidRDefault="00CC0266" w:rsidP="00CC0266">
      <w:pPr>
        <w:ind w:firstLine="720"/>
        <w:rPr>
          <w:lang w:val="vi-VN"/>
        </w:rPr>
      </w:pPr>
      <w:r w:rsidRPr="00CE2325">
        <w:rPr>
          <w:szCs w:val="28"/>
          <w:lang w:val="vi-VN"/>
        </w:rPr>
        <w:t>Tuy nhiên, hiện nay thế hệ trẻ Quảng Nam chưa có ý thức cao và quan tâm nhiều đến những giá trị của dân ca truyền thống địa phương, khiến những giá trị tinh thần này ngày càng bị mai một</w:t>
      </w:r>
      <w:r w:rsidRPr="00CE2325">
        <w:rPr>
          <w:lang w:val="vi-VN"/>
        </w:rPr>
        <w:t>. Đặc biệt, ở độ tuổi học sinh THCS, với tâm lý thích tìm hiểu cái mới, theo trào lưu hiện đại; các em có những biểu hiện ít quan tâm đến những làn điệu dân ca của quê hương và chạy theo thị hiếu của âm nhạc mới lạ.</w:t>
      </w:r>
    </w:p>
    <w:p w14:paraId="6CB543F4" w14:textId="6785DA09" w:rsidR="00CC0266" w:rsidRPr="00CE2325" w:rsidRDefault="00CC0266" w:rsidP="00CC0266">
      <w:pPr>
        <w:ind w:firstLine="720"/>
        <w:rPr>
          <w:szCs w:val="28"/>
          <w:lang w:val="vi-VN"/>
        </w:rPr>
      </w:pPr>
      <w:r w:rsidRPr="00CE2325">
        <w:rPr>
          <w:lang w:val="vi-VN"/>
        </w:rPr>
        <w:t xml:space="preserve">Trước tình hình như vậy, nhằm định hướng và </w:t>
      </w:r>
      <w:r w:rsidRPr="00CE2325">
        <w:rPr>
          <w:szCs w:val="28"/>
          <w:lang w:val="vi-VN"/>
        </w:rPr>
        <w:t>nâng cao sự hiểu biết cho học sinh về những giá trị văn hóa, văn nghệ truyền thống của ông cha; UBND các huyện đã quan tâm chỉ đạo tuyên truyền quảng bá các loại hình dân ca Quảng Nam và khuyến khích đưa dân ca Quảng Nam vào dạy học ở các trường học trên địa bàn</w:t>
      </w:r>
      <w:r w:rsidRPr="00CE2325">
        <w:rPr>
          <w:shd w:val="clear" w:color="auto" w:fill="FFFFFF"/>
          <w:lang w:val="vi-VN"/>
        </w:rPr>
        <w:t xml:space="preserve">. </w:t>
      </w:r>
      <w:r w:rsidRPr="00CE2325">
        <w:rPr>
          <w:szCs w:val="28"/>
          <w:lang w:val="vi-VN"/>
        </w:rPr>
        <w:t xml:space="preserve">Tuy nhiên, chưa có một quy trình mang tính bài bản và tính hệ thống nên chưa đạt hiệu quả như mong muốn. </w:t>
      </w:r>
    </w:p>
    <w:p w14:paraId="7D26EB87" w14:textId="31242E0B" w:rsidR="00CC0266" w:rsidRPr="00CE2325" w:rsidRDefault="00CC0266" w:rsidP="00CC0266">
      <w:pPr>
        <w:ind w:firstLine="709"/>
        <w:rPr>
          <w:lang w:val="vi-VN"/>
        </w:rPr>
      </w:pPr>
      <w:r w:rsidRPr="00CE2325">
        <w:rPr>
          <w:lang w:val="vi-VN"/>
        </w:rPr>
        <w:lastRenderedPageBreak/>
        <w:t>Chính vì lý do đó, chúng tôi chọn</w:t>
      </w:r>
      <w:r w:rsidRPr="00CE2325">
        <w:rPr>
          <w:szCs w:val="28"/>
          <w:lang w:val="vi-VN"/>
        </w:rPr>
        <w:t xml:space="preserve"> </w:t>
      </w:r>
      <w:r w:rsidRPr="00CE2325">
        <w:rPr>
          <w:b/>
          <w:i/>
          <w:szCs w:val="28"/>
          <w:lang w:val="vi-VN"/>
        </w:rPr>
        <w:t xml:space="preserve">Dạy học </w:t>
      </w:r>
      <w:r w:rsidR="00BF2D13" w:rsidRPr="00176EC6">
        <w:rPr>
          <w:b/>
          <w:i/>
          <w:szCs w:val="28"/>
          <w:lang w:val="vi-VN"/>
        </w:rPr>
        <w:t>hát Bài chòi và Lý Quảng Nam</w:t>
      </w:r>
      <w:r w:rsidRPr="00CE2325">
        <w:rPr>
          <w:b/>
          <w:i/>
          <w:szCs w:val="28"/>
          <w:lang w:val="vi-VN"/>
        </w:rPr>
        <w:t xml:space="preserve"> cho học sinh </w:t>
      </w:r>
      <w:r w:rsidR="00BF2D13" w:rsidRPr="00176EC6">
        <w:rPr>
          <w:b/>
          <w:i/>
          <w:szCs w:val="28"/>
          <w:lang w:val="vi-VN"/>
        </w:rPr>
        <w:t>T</w:t>
      </w:r>
      <w:r w:rsidRPr="00CE2325">
        <w:rPr>
          <w:b/>
          <w:i/>
          <w:szCs w:val="28"/>
          <w:lang w:val="vi-VN"/>
        </w:rPr>
        <w:t xml:space="preserve">rung học </w:t>
      </w:r>
      <w:r w:rsidR="00BF2D13" w:rsidRPr="00176EC6">
        <w:rPr>
          <w:b/>
          <w:i/>
          <w:szCs w:val="28"/>
          <w:lang w:val="vi-VN"/>
        </w:rPr>
        <w:t>C</w:t>
      </w:r>
      <w:r w:rsidRPr="00CE2325">
        <w:rPr>
          <w:b/>
          <w:i/>
          <w:szCs w:val="28"/>
          <w:lang w:val="vi-VN"/>
        </w:rPr>
        <w:t xml:space="preserve">ơ sở </w:t>
      </w:r>
      <w:r w:rsidRPr="00CE2325">
        <w:rPr>
          <w:lang w:val="vi-VN"/>
        </w:rPr>
        <w:t>làm tên cho luận án và đó cũng là hướng nghiên cứu chính của chúng tôi.</w:t>
      </w:r>
      <w:r w:rsidRPr="00CE2325">
        <w:rPr>
          <w:b/>
          <w:i/>
          <w:lang w:val="vi-VN"/>
        </w:rPr>
        <w:t xml:space="preserve"> </w:t>
      </w:r>
    </w:p>
    <w:p w14:paraId="7BE8727B" w14:textId="3AF41D30" w:rsidR="00B72675" w:rsidRPr="00CE2325" w:rsidRDefault="008C2C8A" w:rsidP="000260B7">
      <w:pPr>
        <w:rPr>
          <w:b/>
          <w:bCs/>
          <w:lang w:val="vi-VN"/>
        </w:rPr>
      </w:pPr>
      <w:r w:rsidRPr="00176EC6">
        <w:rPr>
          <w:b/>
          <w:bCs/>
          <w:lang w:val="vi-VN"/>
        </w:rPr>
        <w:t>2</w:t>
      </w:r>
      <w:r w:rsidR="00B72675" w:rsidRPr="00CE2325">
        <w:rPr>
          <w:b/>
          <w:bCs/>
          <w:lang w:val="vi-VN"/>
        </w:rPr>
        <w:t>. Mục đích</w:t>
      </w:r>
      <w:r w:rsidRPr="00176EC6">
        <w:rPr>
          <w:b/>
          <w:bCs/>
          <w:lang w:val="vi-VN"/>
        </w:rPr>
        <w:t xml:space="preserve"> và nhiệm vụ</w:t>
      </w:r>
      <w:r w:rsidR="00B72675" w:rsidRPr="00CE2325">
        <w:rPr>
          <w:b/>
          <w:bCs/>
          <w:lang w:val="vi-VN"/>
        </w:rPr>
        <w:t xml:space="preserve"> nghiên cứu</w:t>
      </w:r>
      <w:bookmarkEnd w:id="5"/>
    </w:p>
    <w:p w14:paraId="5F618F1A" w14:textId="0ED93334" w:rsidR="008C2C8A" w:rsidRPr="00176EC6" w:rsidRDefault="008C2C8A" w:rsidP="000260B7">
      <w:pPr>
        <w:rPr>
          <w:b/>
          <w:bCs/>
          <w:i/>
          <w:iCs/>
          <w:lang w:val="vi-VN"/>
        </w:rPr>
      </w:pPr>
      <w:r w:rsidRPr="00176EC6">
        <w:rPr>
          <w:b/>
          <w:bCs/>
          <w:i/>
          <w:iCs/>
          <w:lang w:val="vi-VN"/>
        </w:rPr>
        <w:t>2.1. Mục đích nghiên cứu</w:t>
      </w:r>
    </w:p>
    <w:p w14:paraId="691A568C" w14:textId="43DF63EE" w:rsidR="00385C39" w:rsidRPr="00176EC6" w:rsidRDefault="00ED3BC6" w:rsidP="00636978">
      <w:pPr>
        <w:ind w:right="-1" w:firstLine="709"/>
        <w:rPr>
          <w:szCs w:val="28"/>
          <w:lang w:val="vi-VN"/>
        </w:rPr>
      </w:pPr>
      <w:bookmarkStart w:id="6" w:name="_Toc106803433"/>
      <w:r w:rsidRPr="00CE2325">
        <w:rPr>
          <w:szCs w:val="28"/>
          <w:lang w:val="vi-VN"/>
        </w:rPr>
        <w:t xml:space="preserve">Chúng tôi thực hiện luận án này với mục đích </w:t>
      </w:r>
      <w:r w:rsidR="00636978" w:rsidRPr="00176EC6">
        <w:rPr>
          <w:szCs w:val="28"/>
          <w:lang w:val="vi-VN"/>
        </w:rPr>
        <w:t>đề xuất các biện pháp</w:t>
      </w:r>
      <w:r w:rsidRPr="00CE2325">
        <w:rPr>
          <w:szCs w:val="28"/>
          <w:lang w:val="vi-VN"/>
        </w:rPr>
        <w:t xml:space="preserve"> </w:t>
      </w:r>
      <w:r w:rsidR="00636978" w:rsidRPr="00176EC6">
        <w:rPr>
          <w:szCs w:val="28"/>
          <w:lang w:val="vi-VN"/>
        </w:rPr>
        <w:t>dạy học hát</w:t>
      </w:r>
      <w:r w:rsidRPr="00CE2325">
        <w:rPr>
          <w:szCs w:val="28"/>
          <w:lang w:val="vi-VN"/>
        </w:rPr>
        <w:t xml:space="preserve"> Bài chòi và Lý</w:t>
      </w:r>
      <w:r w:rsidR="00636978" w:rsidRPr="00176EC6">
        <w:rPr>
          <w:szCs w:val="28"/>
          <w:lang w:val="vi-VN"/>
        </w:rPr>
        <w:t xml:space="preserve"> Quảng Nam</w:t>
      </w:r>
      <w:r w:rsidRPr="00CE2325">
        <w:rPr>
          <w:szCs w:val="28"/>
          <w:lang w:val="vi-VN"/>
        </w:rPr>
        <w:t xml:space="preserve"> </w:t>
      </w:r>
      <w:r w:rsidR="00636978" w:rsidRPr="00176EC6">
        <w:rPr>
          <w:szCs w:val="28"/>
          <w:lang w:val="vi-VN"/>
        </w:rPr>
        <w:t xml:space="preserve">cho học sinh </w:t>
      </w:r>
      <w:r w:rsidRPr="00CE2325">
        <w:rPr>
          <w:szCs w:val="28"/>
          <w:lang w:val="vi-VN"/>
        </w:rPr>
        <w:t>THCS tại tỉnh Quảng Nam</w:t>
      </w:r>
      <w:r w:rsidR="00636978" w:rsidRPr="00176EC6">
        <w:rPr>
          <w:szCs w:val="28"/>
          <w:lang w:val="vi-VN"/>
        </w:rPr>
        <w:t xml:space="preserve"> theo hướng phát triển năng lực, </w:t>
      </w:r>
      <w:r w:rsidRPr="00CE2325">
        <w:rPr>
          <w:szCs w:val="28"/>
          <w:lang w:val="vi-VN"/>
        </w:rPr>
        <w:t>góp phần nâng cao chất lượng dạy học âm nhạc phù hợp với tình hình thực tế ở đị</w:t>
      </w:r>
      <w:r w:rsidR="00385C39" w:rsidRPr="00CE2325">
        <w:rPr>
          <w:szCs w:val="28"/>
          <w:lang w:val="vi-VN"/>
        </w:rPr>
        <w:t xml:space="preserve">a phương. </w:t>
      </w:r>
    </w:p>
    <w:p w14:paraId="66B9BE35" w14:textId="0E8A40A4" w:rsidR="008C2C8A" w:rsidRPr="00176EC6" w:rsidRDefault="008C2C8A" w:rsidP="008C2C8A">
      <w:pPr>
        <w:ind w:right="-1"/>
        <w:rPr>
          <w:b/>
          <w:bCs/>
          <w:i/>
          <w:iCs/>
          <w:szCs w:val="28"/>
          <w:lang w:val="vi-VN"/>
        </w:rPr>
      </w:pPr>
      <w:r w:rsidRPr="00176EC6">
        <w:rPr>
          <w:b/>
          <w:bCs/>
          <w:i/>
          <w:iCs/>
          <w:szCs w:val="28"/>
          <w:lang w:val="vi-VN"/>
        </w:rPr>
        <w:t>2.2. Nhiệm vụ nghiên cứu</w:t>
      </w:r>
    </w:p>
    <w:p w14:paraId="20D13B44" w14:textId="2C879CF7" w:rsidR="00636978" w:rsidRPr="00CE2325" w:rsidRDefault="00636978" w:rsidP="007145A8">
      <w:pPr>
        <w:spacing w:line="372" w:lineRule="auto"/>
        <w:ind w:firstLine="720"/>
        <w:rPr>
          <w:szCs w:val="28"/>
          <w:lang w:val="vi-VN"/>
        </w:rPr>
      </w:pPr>
      <w:r w:rsidRPr="00CE2325">
        <w:rPr>
          <w:szCs w:val="28"/>
          <w:lang w:val="vi-VN"/>
        </w:rPr>
        <w:t>Xác định cơ sở lý luận</w:t>
      </w:r>
      <w:r w:rsidR="007145A8" w:rsidRPr="00176EC6">
        <w:rPr>
          <w:szCs w:val="28"/>
          <w:lang w:val="vi-VN"/>
        </w:rPr>
        <w:t xml:space="preserve">, </w:t>
      </w:r>
      <w:r w:rsidR="007145A8" w:rsidRPr="00CE2325">
        <w:rPr>
          <w:szCs w:val="28"/>
          <w:lang w:val="vi-VN"/>
        </w:rPr>
        <w:t>cơ sở thực tiễn</w:t>
      </w:r>
      <w:r w:rsidRPr="00CE2325">
        <w:rPr>
          <w:szCs w:val="28"/>
          <w:lang w:val="vi-VN"/>
        </w:rPr>
        <w:t xml:space="preserve"> về dạy học hát </w:t>
      </w:r>
      <w:r w:rsidRPr="00176EC6">
        <w:rPr>
          <w:szCs w:val="28"/>
          <w:lang w:val="vi-VN"/>
        </w:rPr>
        <w:t>dân ca Bài chòi và Lý Quảng Nam</w:t>
      </w:r>
      <w:r w:rsidRPr="00CE2325">
        <w:rPr>
          <w:szCs w:val="28"/>
          <w:lang w:val="vi-VN"/>
        </w:rPr>
        <w:t xml:space="preserve"> cho </w:t>
      </w:r>
      <w:r w:rsidRPr="00176EC6">
        <w:rPr>
          <w:szCs w:val="28"/>
          <w:lang w:val="vi-VN"/>
        </w:rPr>
        <w:t>học sinh T</w:t>
      </w:r>
      <w:r w:rsidR="002C0F05" w:rsidRPr="00176EC6">
        <w:rPr>
          <w:szCs w:val="28"/>
          <w:lang w:val="vi-VN"/>
        </w:rPr>
        <w:t>rung học Cơ sở</w:t>
      </w:r>
      <w:r w:rsidRPr="00176EC6">
        <w:rPr>
          <w:szCs w:val="28"/>
          <w:lang w:val="vi-VN"/>
        </w:rPr>
        <w:t xml:space="preserve"> tại tỉnh Quảng Nam.</w:t>
      </w:r>
      <w:r w:rsidRPr="00CE2325">
        <w:rPr>
          <w:szCs w:val="28"/>
          <w:lang w:val="vi-VN"/>
        </w:rPr>
        <w:t xml:space="preserve"> </w:t>
      </w:r>
    </w:p>
    <w:p w14:paraId="1AD094DA" w14:textId="1BD094A2" w:rsidR="00636978" w:rsidRPr="00CE2325" w:rsidRDefault="00636978" w:rsidP="00636978">
      <w:pPr>
        <w:spacing w:line="372" w:lineRule="auto"/>
        <w:ind w:firstLine="720"/>
        <w:rPr>
          <w:spacing w:val="6"/>
          <w:szCs w:val="28"/>
          <w:lang w:val="vi-VN"/>
        </w:rPr>
      </w:pPr>
      <w:r w:rsidRPr="00CE2325">
        <w:rPr>
          <w:spacing w:val="6"/>
          <w:szCs w:val="28"/>
          <w:lang w:val="vi-VN"/>
        </w:rPr>
        <w:t xml:space="preserve">Đề xuất một số biện pháp </w:t>
      </w:r>
      <w:r w:rsidR="002319F9" w:rsidRPr="00CE2325">
        <w:rPr>
          <w:szCs w:val="28"/>
          <w:lang w:val="vi-VN"/>
        </w:rPr>
        <w:t xml:space="preserve">dạy học hát </w:t>
      </w:r>
      <w:r w:rsidR="002319F9" w:rsidRPr="00176EC6">
        <w:rPr>
          <w:szCs w:val="28"/>
          <w:lang w:val="vi-VN"/>
        </w:rPr>
        <w:t>dân ca Bài chòi và Lý Quảng Nam</w:t>
      </w:r>
      <w:r w:rsidR="002319F9" w:rsidRPr="00CE2325">
        <w:rPr>
          <w:szCs w:val="28"/>
          <w:lang w:val="vi-VN"/>
        </w:rPr>
        <w:t xml:space="preserve"> cho </w:t>
      </w:r>
      <w:r w:rsidR="002319F9" w:rsidRPr="00176EC6">
        <w:rPr>
          <w:szCs w:val="28"/>
          <w:lang w:val="vi-VN"/>
        </w:rPr>
        <w:t>học sinh T</w:t>
      </w:r>
      <w:r w:rsidR="002C0F05" w:rsidRPr="00176EC6">
        <w:rPr>
          <w:szCs w:val="28"/>
          <w:lang w:val="vi-VN"/>
        </w:rPr>
        <w:t>rung học Cơ sở</w:t>
      </w:r>
      <w:r w:rsidR="002319F9" w:rsidRPr="00176EC6">
        <w:rPr>
          <w:szCs w:val="28"/>
          <w:lang w:val="vi-VN"/>
        </w:rPr>
        <w:t>.</w:t>
      </w:r>
    </w:p>
    <w:p w14:paraId="157958B1" w14:textId="25495B0A" w:rsidR="00B72675" w:rsidRPr="00CE2325" w:rsidRDefault="004C164E" w:rsidP="000260B7">
      <w:pPr>
        <w:rPr>
          <w:b/>
          <w:bCs/>
          <w:lang w:val="vi-VN"/>
        </w:rPr>
      </w:pPr>
      <w:r w:rsidRPr="00176EC6">
        <w:rPr>
          <w:b/>
          <w:bCs/>
          <w:lang w:val="vi-VN"/>
        </w:rPr>
        <w:t>3</w:t>
      </w:r>
      <w:r w:rsidR="00B72675" w:rsidRPr="00CE2325">
        <w:rPr>
          <w:b/>
          <w:bCs/>
          <w:lang w:val="vi-VN"/>
        </w:rPr>
        <w:t>. Đối tượng và phạm vi nghiên cứu</w:t>
      </w:r>
      <w:bookmarkEnd w:id="6"/>
    </w:p>
    <w:p w14:paraId="6B4C4196" w14:textId="63A083A5" w:rsidR="00B72675" w:rsidRPr="00CE2325" w:rsidRDefault="004C164E" w:rsidP="000260B7">
      <w:pPr>
        <w:rPr>
          <w:b/>
          <w:bCs/>
          <w:i/>
          <w:iCs/>
          <w:lang w:val="vi-VN"/>
        </w:rPr>
      </w:pPr>
      <w:bookmarkStart w:id="7" w:name="_Toc106803434"/>
      <w:r w:rsidRPr="00176EC6">
        <w:rPr>
          <w:b/>
          <w:bCs/>
          <w:i/>
          <w:iCs/>
          <w:lang w:val="vi-VN"/>
        </w:rPr>
        <w:t>3</w:t>
      </w:r>
      <w:r w:rsidR="00B72675" w:rsidRPr="00CE2325">
        <w:rPr>
          <w:b/>
          <w:bCs/>
          <w:i/>
          <w:iCs/>
          <w:lang w:val="vi-VN"/>
        </w:rPr>
        <w:t>.1. Đối tượng nghiên cứu</w:t>
      </w:r>
      <w:bookmarkEnd w:id="7"/>
    </w:p>
    <w:p w14:paraId="43DC027C" w14:textId="3800B122" w:rsidR="004C164E" w:rsidRPr="00CE2325" w:rsidRDefault="004C164E" w:rsidP="004C164E">
      <w:pPr>
        <w:autoSpaceDE w:val="0"/>
        <w:autoSpaceDN w:val="0"/>
        <w:adjustRightInd w:val="0"/>
        <w:ind w:firstLine="567"/>
        <w:rPr>
          <w:szCs w:val="28"/>
          <w:lang w:val="sv-SE"/>
        </w:rPr>
      </w:pPr>
      <w:r w:rsidRPr="00CE2325">
        <w:rPr>
          <w:szCs w:val="28"/>
          <w:lang w:val="sv-SE"/>
        </w:rPr>
        <w:t>Khách thể nghiên cứu chính là hoạt động dạy học</w:t>
      </w:r>
      <w:r w:rsidR="00341963" w:rsidRPr="00CE2325">
        <w:rPr>
          <w:szCs w:val="28"/>
          <w:lang w:val="sv-SE"/>
        </w:rPr>
        <w:t xml:space="preserve"> dân ca Bài chòi và Lý Quảng Nam</w:t>
      </w:r>
      <w:r w:rsidRPr="00CE2325">
        <w:rPr>
          <w:szCs w:val="28"/>
          <w:lang w:val="sv-SE"/>
        </w:rPr>
        <w:t xml:space="preserve"> cho </w:t>
      </w:r>
      <w:r w:rsidR="00341963" w:rsidRPr="00CE2325">
        <w:rPr>
          <w:szCs w:val="28"/>
          <w:lang w:val="sv-SE"/>
        </w:rPr>
        <w:t>học sinh T</w:t>
      </w:r>
      <w:r w:rsidR="002C0F05">
        <w:rPr>
          <w:szCs w:val="28"/>
          <w:lang w:val="sv-SE"/>
        </w:rPr>
        <w:t>rung học Cơ sở</w:t>
      </w:r>
      <w:r w:rsidR="00341963" w:rsidRPr="00CE2325">
        <w:rPr>
          <w:szCs w:val="28"/>
          <w:lang w:val="sv-SE"/>
        </w:rPr>
        <w:t xml:space="preserve"> tại tỉnh Quảng Nam</w:t>
      </w:r>
    </w:p>
    <w:p w14:paraId="78ED54D2" w14:textId="7D885231" w:rsidR="004C164E" w:rsidRPr="00176EC6" w:rsidRDefault="004C164E" w:rsidP="004C164E">
      <w:pPr>
        <w:autoSpaceDE w:val="0"/>
        <w:autoSpaceDN w:val="0"/>
        <w:adjustRightInd w:val="0"/>
        <w:ind w:firstLine="567"/>
        <w:rPr>
          <w:szCs w:val="28"/>
          <w:lang w:val="sv-SE"/>
        </w:rPr>
      </w:pPr>
      <w:r w:rsidRPr="00176EC6">
        <w:rPr>
          <w:szCs w:val="28"/>
          <w:lang w:val="sv-SE"/>
        </w:rPr>
        <w:t>Đối tượng nghiên cứu mà chúng tôi hướng đến là những vấn đề liên quan đến dạy học dân ca Bài chòi và Lý Quảng Nam</w:t>
      </w:r>
    </w:p>
    <w:p w14:paraId="087BA725" w14:textId="67CCD66A" w:rsidR="00B72675" w:rsidRPr="00CE2325" w:rsidRDefault="0090530C" w:rsidP="000260B7">
      <w:pPr>
        <w:rPr>
          <w:b/>
          <w:bCs/>
          <w:i/>
          <w:iCs/>
          <w:lang w:val="vi-VN"/>
        </w:rPr>
      </w:pPr>
      <w:bookmarkStart w:id="8" w:name="_Toc106803435"/>
      <w:r w:rsidRPr="00176EC6">
        <w:rPr>
          <w:b/>
          <w:bCs/>
          <w:i/>
          <w:iCs/>
          <w:lang w:val="sv-SE"/>
        </w:rPr>
        <w:t>3</w:t>
      </w:r>
      <w:r w:rsidR="00B72675" w:rsidRPr="00CE2325">
        <w:rPr>
          <w:b/>
          <w:bCs/>
          <w:i/>
          <w:iCs/>
          <w:lang w:val="vi-VN"/>
        </w:rPr>
        <w:t>.2. Phạm vi nghiên cứu</w:t>
      </w:r>
      <w:bookmarkEnd w:id="8"/>
    </w:p>
    <w:p w14:paraId="615CD35C" w14:textId="1CDE4774" w:rsidR="00F961C0" w:rsidRPr="00176EC6" w:rsidRDefault="00B72675" w:rsidP="00D21500">
      <w:pPr>
        <w:ind w:right="-1" w:firstLine="709"/>
        <w:rPr>
          <w:szCs w:val="28"/>
          <w:lang w:val="sv-SE"/>
        </w:rPr>
      </w:pPr>
      <w:r w:rsidRPr="00CE2325">
        <w:rPr>
          <w:szCs w:val="28"/>
          <w:lang w:val="vi-VN"/>
        </w:rPr>
        <w:t xml:space="preserve">Luận án chỉ thực hiện trong phạm vi của các trường </w:t>
      </w:r>
      <w:r w:rsidR="002C0F05" w:rsidRPr="00CE2325">
        <w:rPr>
          <w:szCs w:val="28"/>
          <w:lang w:val="sv-SE"/>
        </w:rPr>
        <w:t>T</w:t>
      </w:r>
      <w:r w:rsidR="002C0F05">
        <w:rPr>
          <w:szCs w:val="28"/>
          <w:lang w:val="sv-SE"/>
        </w:rPr>
        <w:t>rung học Cơ sở</w:t>
      </w:r>
      <w:r w:rsidRPr="00CE2325">
        <w:rPr>
          <w:szCs w:val="28"/>
          <w:lang w:val="vi-VN"/>
        </w:rPr>
        <w:t xml:space="preserve"> trên địa bàn tỉnh Quảng Nam; </w:t>
      </w:r>
      <w:r w:rsidR="007F6D5B" w:rsidRPr="00CE2325">
        <w:rPr>
          <w:szCs w:val="28"/>
          <w:lang w:val="vi-VN"/>
        </w:rPr>
        <w:t xml:space="preserve">Luận án tập trung nghiên cứu hai thể loại </w:t>
      </w:r>
      <w:r w:rsidR="00824214" w:rsidRPr="00CE2325">
        <w:rPr>
          <w:szCs w:val="28"/>
          <w:lang w:val="vi-VN"/>
        </w:rPr>
        <w:t xml:space="preserve">dân ca Bài chòi và Lý </w:t>
      </w:r>
      <w:r w:rsidRPr="00CE2325">
        <w:rPr>
          <w:szCs w:val="28"/>
          <w:lang w:val="vi-VN"/>
        </w:rPr>
        <w:t>tại Quả</w:t>
      </w:r>
      <w:r w:rsidR="007F6D5B" w:rsidRPr="00CE2325">
        <w:rPr>
          <w:szCs w:val="28"/>
          <w:lang w:val="vi-VN"/>
        </w:rPr>
        <w:t>ng Nam</w:t>
      </w:r>
      <w:r w:rsidR="007145A8" w:rsidRPr="00176EC6">
        <w:rPr>
          <w:szCs w:val="28"/>
          <w:lang w:val="sv-SE"/>
        </w:rPr>
        <w:t>.</w:t>
      </w:r>
      <w:bookmarkStart w:id="9" w:name="_Toc106803436"/>
    </w:p>
    <w:p w14:paraId="18FE5B19" w14:textId="2F656EEA" w:rsidR="00CF7758" w:rsidRPr="00176EC6" w:rsidRDefault="0090530C" w:rsidP="0090530C">
      <w:pPr>
        <w:rPr>
          <w:b/>
          <w:bCs/>
          <w:i/>
          <w:iCs/>
          <w:lang w:val="sv-SE"/>
        </w:rPr>
      </w:pPr>
      <w:r w:rsidRPr="00176EC6">
        <w:rPr>
          <w:b/>
          <w:bCs/>
          <w:lang w:val="sv-SE"/>
        </w:rPr>
        <w:t>4</w:t>
      </w:r>
      <w:r w:rsidR="00CF53C1" w:rsidRPr="00176EC6">
        <w:rPr>
          <w:b/>
          <w:bCs/>
          <w:lang w:val="sv-SE"/>
        </w:rPr>
        <w:t xml:space="preserve">. </w:t>
      </w:r>
      <w:r w:rsidR="00341963" w:rsidRPr="00176EC6">
        <w:rPr>
          <w:b/>
          <w:bCs/>
          <w:lang w:val="sv-SE"/>
        </w:rPr>
        <w:t>Giả thuyết khoa học</w:t>
      </w:r>
    </w:p>
    <w:p w14:paraId="73BF1761" w14:textId="0CB6AAD0" w:rsidR="00341963" w:rsidRPr="00CE2325" w:rsidRDefault="007145A8" w:rsidP="00341963">
      <w:pPr>
        <w:tabs>
          <w:tab w:val="left" w:pos="567"/>
        </w:tabs>
        <w:ind w:firstLine="567"/>
        <w:rPr>
          <w:szCs w:val="28"/>
          <w:lang w:val="sv-SE"/>
        </w:rPr>
      </w:pPr>
      <w:r>
        <w:rPr>
          <w:b/>
          <w:szCs w:val="28"/>
          <w:lang w:val="sv-SE"/>
        </w:rPr>
        <w:tab/>
      </w:r>
      <w:r w:rsidR="00341963" w:rsidRPr="00CE2325">
        <w:rPr>
          <w:szCs w:val="28"/>
          <w:lang w:val="sv-SE"/>
        </w:rPr>
        <w:t xml:space="preserve">Nghiên cứu của luận án sẽ góp phần nâng cao chất lượng trong dạy học </w:t>
      </w:r>
      <w:r w:rsidR="0090530C" w:rsidRPr="00CE2325">
        <w:rPr>
          <w:szCs w:val="28"/>
          <w:lang w:val="sv-SE"/>
        </w:rPr>
        <w:t xml:space="preserve">hát dân ca Bài chòi và Lý cho học sinh </w:t>
      </w:r>
      <w:r w:rsidR="002C0F05" w:rsidRPr="00CE2325">
        <w:rPr>
          <w:szCs w:val="28"/>
          <w:lang w:val="sv-SE"/>
        </w:rPr>
        <w:t>T</w:t>
      </w:r>
      <w:r w:rsidR="002C0F05">
        <w:rPr>
          <w:szCs w:val="28"/>
          <w:lang w:val="sv-SE"/>
        </w:rPr>
        <w:t>rung học Cơ sở.</w:t>
      </w:r>
    </w:p>
    <w:p w14:paraId="4EA7725C" w14:textId="2D65372C" w:rsidR="00341963" w:rsidRPr="00CE2325" w:rsidRDefault="00341963" w:rsidP="00341963">
      <w:pPr>
        <w:tabs>
          <w:tab w:val="left" w:pos="567"/>
        </w:tabs>
        <w:ind w:firstLine="567"/>
        <w:rPr>
          <w:szCs w:val="28"/>
          <w:lang w:val="sv-SE"/>
        </w:rPr>
      </w:pPr>
      <w:r w:rsidRPr="00CE2325">
        <w:rPr>
          <w:b/>
          <w:szCs w:val="28"/>
          <w:lang w:val="sv-SE"/>
        </w:rPr>
        <w:lastRenderedPageBreak/>
        <w:tab/>
      </w:r>
      <w:r w:rsidRPr="00CE2325">
        <w:rPr>
          <w:szCs w:val="28"/>
          <w:lang w:val="sv-SE"/>
        </w:rPr>
        <w:t>Góp phần làm sáng tỏ một số khái niệm thuật ngữ liên quan đến</w:t>
      </w:r>
      <w:r w:rsidR="0090530C" w:rsidRPr="00CE2325">
        <w:rPr>
          <w:szCs w:val="28"/>
          <w:lang w:val="sv-SE"/>
        </w:rPr>
        <w:t xml:space="preserve"> dân ca Bài chòi và Lý</w:t>
      </w:r>
      <w:r w:rsidR="007145A8">
        <w:rPr>
          <w:szCs w:val="28"/>
          <w:lang w:val="sv-SE"/>
        </w:rPr>
        <w:t>.</w:t>
      </w:r>
    </w:p>
    <w:p w14:paraId="334BA3B3" w14:textId="2748CEF3" w:rsidR="00B72675" w:rsidRPr="00CE2325" w:rsidRDefault="00116C98" w:rsidP="000260B7">
      <w:pPr>
        <w:rPr>
          <w:b/>
          <w:bCs/>
          <w:lang w:val="vi-VN"/>
        </w:rPr>
      </w:pPr>
      <w:r w:rsidRPr="00176EC6">
        <w:rPr>
          <w:b/>
          <w:bCs/>
          <w:lang w:val="sv-SE"/>
        </w:rPr>
        <w:t>5</w:t>
      </w:r>
      <w:r w:rsidR="00B72675" w:rsidRPr="00CE2325">
        <w:rPr>
          <w:b/>
          <w:bCs/>
          <w:lang w:val="vi-VN"/>
        </w:rPr>
        <w:t>. Phương pháp nghiên cứu</w:t>
      </w:r>
      <w:bookmarkEnd w:id="9"/>
    </w:p>
    <w:p w14:paraId="77D3CCA3" w14:textId="77777777" w:rsidR="00B72675" w:rsidRPr="00CE2325" w:rsidRDefault="00B72675" w:rsidP="00B72675">
      <w:pPr>
        <w:ind w:firstLine="709"/>
        <w:rPr>
          <w:lang w:val="vi-VN"/>
        </w:rPr>
      </w:pPr>
      <w:r w:rsidRPr="00CE2325">
        <w:rPr>
          <w:lang w:val="vi-VN"/>
        </w:rPr>
        <w:t>Luận án thực hiện các phương pháp nghiên cứu chính:</w:t>
      </w:r>
    </w:p>
    <w:p w14:paraId="4A6F4A73" w14:textId="3890C681" w:rsidR="00116C98" w:rsidRPr="00CE2325" w:rsidRDefault="00116C98" w:rsidP="00116C98">
      <w:pPr>
        <w:pStyle w:val="ListParagraph"/>
        <w:spacing w:line="360" w:lineRule="auto"/>
        <w:ind w:left="0" w:firstLine="709"/>
        <w:jc w:val="both"/>
        <w:rPr>
          <w:sz w:val="28"/>
          <w:szCs w:val="40"/>
          <w:lang w:val="vi-VN"/>
        </w:rPr>
      </w:pPr>
      <w:r w:rsidRPr="00176EC6">
        <w:rPr>
          <w:i/>
          <w:iCs/>
          <w:sz w:val="28"/>
          <w:szCs w:val="40"/>
          <w:lang w:val="vi-VN"/>
        </w:rPr>
        <w:t>P</w:t>
      </w:r>
      <w:r w:rsidRPr="00CE2325">
        <w:rPr>
          <w:i/>
          <w:iCs/>
          <w:sz w:val="28"/>
          <w:szCs w:val="40"/>
          <w:lang w:val="vi-VN"/>
        </w:rPr>
        <w:t xml:space="preserve">hương pháp nghiên cứu </w:t>
      </w:r>
      <w:r w:rsidRPr="00176EC6">
        <w:rPr>
          <w:i/>
          <w:iCs/>
          <w:sz w:val="28"/>
          <w:szCs w:val="40"/>
          <w:lang w:val="vi-VN"/>
        </w:rPr>
        <w:t>tài liệu</w:t>
      </w:r>
    </w:p>
    <w:p w14:paraId="135E756A" w14:textId="52276425" w:rsidR="00B72675" w:rsidRPr="00CE2325" w:rsidRDefault="00B72675" w:rsidP="00116C98">
      <w:pPr>
        <w:ind w:firstLine="720"/>
        <w:rPr>
          <w:lang w:val="vi-VN"/>
        </w:rPr>
      </w:pPr>
      <w:r w:rsidRPr="00CE2325">
        <w:rPr>
          <w:i/>
          <w:iCs/>
          <w:lang w:val="vi-VN"/>
        </w:rPr>
        <w:t>Phương pháp phân tích tài liệu</w:t>
      </w:r>
    </w:p>
    <w:p w14:paraId="29CB2213" w14:textId="4C39CEB6" w:rsidR="00B72675" w:rsidRPr="00CE2325" w:rsidRDefault="00B72675" w:rsidP="00116C98">
      <w:pPr>
        <w:pStyle w:val="ListParagraph"/>
        <w:spacing w:line="360" w:lineRule="auto"/>
        <w:ind w:left="0" w:firstLine="720"/>
        <w:jc w:val="both"/>
        <w:rPr>
          <w:sz w:val="28"/>
          <w:szCs w:val="40"/>
          <w:lang w:val="vi-VN"/>
        </w:rPr>
      </w:pPr>
      <w:r w:rsidRPr="00CE2325">
        <w:rPr>
          <w:i/>
          <w:iCs/>
          <w:sz w:val="28"/>
          <w:szCs w:val="28"/>
          <w:lang w:val="vi-VN"/>
        </w:rPr>
        <w:t>Phương pháp điều tra xã hội học</w:t>
      </w:r>
    </w:p>
    <w:p w14:paraId="148E629F" w14:textId="31A7B400" w:rsidR="00116C98" w:rsidRPr="00CE2325" w:rsidRDefault="00116C98" w:rsidP="00116C98">
      <w:pPr>
        <w:autoSpaceDE w:val="0"/>
        <w:autoSpaceDN w:val="0"/>
        <w:adjustRightInd w:val="0"/>
        <w:ind w:firstLine="720"/>
        <w:rPr>
          <w:bCs/>
          <w:iCs/>
          <w:szCs w:val="28"/>
          <w:lang w:val="sv-SE"/>
        </w:rPr>
      </w:pPr>
      <w:bookmarkStart w:id="10" w:name="_Toc106803437"/>
      <w:r w:rsidRPr="00CE2325">
        <w:rPr>
          <w:bCs/>
          <w:i/>
          <w:szCs w:val="28"/>
          <w:lang w:val="sv-SE"/>
        </w:rPr>
        <w:t>Phương pháp thống kê</w:t>
      </w:r>
    </w:p>
    <w:p w14:paraId="70E70013" w14:textId="140CFC91" w:rsidR="00B72675" w:rsidRPr="00CE2325" w:rsidRDefault="00116C98" w:rsidP="00481E26">
      <w:pPr>
        <w:rPr>
          <w:szCs w:val="40"/>
          <w:lang w:val="vi-VN"/>
        </w:rPr>
      </w:pPr>
      <w:r w:rsidRPr="00176EC6">
        <w:rPr>
          <w:b/>
          <w:bCs/>
          <w:lang w:val="vi-VN"/>
        </w:rPr>
        <w:t>6</w:t>
      </w:r>
      <w:r w:rsidR="00B72675" w:rsidRPr="00CE2325">
        <w:rPr>
          <w:b/>
          <w:bCs/>
          <w:lang w:val="vi-VN"/>
        </w:rPr>
        <w:t>. Đóng góp của luận án</w:t>
      </w:r>
      <w:bookmarkEnd w:id="10"/>
    </w:p>
    <w:p w14:paraId="7A51857F" w14:textId="017F0672" w:rsidR="002C0F05" w:rsidRPr="00176EC6" w:rsidRDefault="002C0F05" w:rsidP="002C0F05">
      <w:pPr>
        <w:ind w:firstLine="709"/>
        <w:rPr>
          <w:lang w:val="vi-VN"/>
        </w:rPr>
      </w:pPr>
      <w:r w:rsidRPr="00176EC6">
        <w:rPr>
          <w:lang w:val="vi-VN"/>
        </w:rPr>
        <w:t>Luận án sau khi hoàn thành, sẽ đưa ra được những biện pháp giúp cho việc dạy học hát Bài chòi và Lý Quảng Nam cho học sinh Trung học Cơ sở tại tỉnh Quảng Nam đạt hiệu quả.</w:t>
      </w:r>
    </w:p>
    <w:p w14:paraId="4FA6EFA4" w14:textId="50DFC339" w:rsidR="00E53EFD" w:rsidRPr="00CE2325" w:rsidRDefault="00B72675" w:rsidP="00B72675">
      <w:pPr>
        <w:ind w:firstLine="720"/>
        <w:rPr>
          <w:lang w:val="vi-VN"/>
        </w:rPr>
      </w:pPr>
      <w:r w:rsidRPr="00CE2325">
        <w:rPr>
          <w:lang w:val="vi-VN"/>
        </w:rPr>
        <w:t xml:space="preserve">Luận án có thể sử dụng làm tư liệu tham khảo cho giáo viên âm nhạc </w:t>
      </w:r>
      <w:r w:rsidR="00E53EFD" w:rsidRPr="00CE2325">
        <w:rPr>
          <w:lang w:val="vi-VN"/>
        </w:rPr>
        <w:t xml:space="preserve">các </w:t>
      </w:r>
      <w:r w:rsidRPr="00CE2325">
        <w:rPr>
          <w:lang w:val="vi-VN"/>
        </w:rPr>
        <w:t xml:space="preserve">trường </w:t>
      </w:r>
      <w:r w:rsidR="002C0F05" w:rsidRPr="00176EC6">
        <w:rPr>
          <w:lang w:val="vi-VN"/>
        </w:rPr>
        <w:t>Trung học Cơ sở</w:t>
      </w:r>
      <w:r w:rsidRPr="00CE2325">
        <w:rPr>
          <w:lang w:val="vi-VN"/>
        </w:rPr>
        <w:t xml:space="preserve"> </w:t>
      </w:r>
      <w:r w:rsidR="00E53EFD" w:rsidRPr="00CE2325">
        <w:rPr>
          <w:lang w:val="vi-VN"/>
        </w:rPr>
        <w:t xml:space="preserve">ở khu vực miền Trung, nhất là các giáo viên âm nhạc </w:t>
      </w:r>
      <w:r w:rsidRPr="00CE2325">
        <w:rPr>
          <w:lang w:val="vi-VN"/>
        </w:rPr>
        <w:t>tại tỉnh Quả</w:t>
      </w:r>
      <w:r w:rsidR="00E53EFD" w:rsidRPr="00CE2325">
        <w:rPr>
          <w:lang w:val="vi-VN"/>
        </w:rPr>
        <w:t xml:space="preserve">ng Nam. </w:t>
      </w:r>
    </w:p>
    <w:p w14:paraId="47E0D8EA" w14:textId="1272B456" w:rsidR="00B72675" w:rsidRPr="00CE2325" w:rsidRDefault="00116C98" w:rsidP="00116C98">
      <w:pPr>
        <w:spacing w:after="200" w:line="276" w:lineRule="auto"/>
        <w:contextualSpacing w:val="0"/>
        <w:jc w:val="left"/>
        <w:rPr>
          <w:b/>
          <w:bCs/>
          <w:lang w:val="vi-VN"/>
        </w:rPr>
      </w:pPr>
      <w:bookmarkStart w:id="11" w:name="_Toc106803438"/>
      <w:r w:rsidRPr="00176EC6">
        <w:rPr>
          <w:b/>
          <w:bCs/>
          <w:lang w:val="vi-VN"/>
        </w:rPr>
        <w:t>7</w:t>
      </w:r>
      <w:r w:rsidR="00B72675" w:rsidRPr="00CE2325">
        <w:rPr>
          <w:b/>
          <w:bCs/>
          <w:lang w:val="vi-VN"/>
        </w:rPr>
        <w:t>. Bố cục của luận án</w:t>
      </w:r>
      <w:bookmarkEnd w:id="11"/>
      <w:r w:rsidR="00B72675" w:rsidRPr="00CE2325">
        <w:rPr>
          <w:b/>
          <w:bCs/>
          <w:lang w:val="vi-VN"/>
        </w:rPr>
        <w:t xml:space="preserve"> </w:t>
      </w:r>
    </w:p>
    <w:p w14:paraId="17EE6459" w14:textId="3012D0C0" w:rsidR="00B72675" w:rsidRPr="00CE2325" w:rsidRDefault="00B72675" w:rsidP="00B72675">
      <w:pPr>
        <w:ind w:right="-1" w:firstLine="709"/>
        <w:rPr>
          <w:b/>
          <w:szCs w:val="28"/>
          <w:lang w:val="vi-VN"/>
        </w:rPr>
      </w:pPr>
      <w:r w:rsidRPr="00CE2325">
        <w:rPr>
          <w:szCs w:val="28"/>
          <w:lang w:val="vi-VN"/>
        </w:rPr>
        <w:t xml:space="preserve">Ngoài phần mở đầu, kết luận, danh mục tài liệu tham khảo, phụ lục, luận án </w:t>
      </w:r>
      <w:r w:rsidR="006733BA" w:rsidRPr="00176EC6">
        <w:rPr>
          <w:szCs w:val="28"/>
          <w:lang w:val="vi-VN"/>
        </w:rPr>
        <w:t>bao gồm</w:t>
      </w:r>
      <w:r w:rsidRPr="00CE2325">
        <w:rPr>
          <w:szCs w:val="28"/>
          <w:lang w:val="vi-VN"/>
        </w:rPr>
        <w:t xml:space="preserve"> b</w:t>
      </w:r>
      <w:r w:rsidR="00116C98" w:rsidRPr="00176EC6">
        <w:rPr>
          <w:szCs w:val="28"/>
          <w:lang w:val="vi-VN"/>
        </w:rPr>
        <w:t>ốn</w:t>
      </w:r>
      <w:r w:rsidRPr="00CE2325">
        <w:rPr>
          <w:szCs w:val="28"/>
          <w:lang w:val="vi-VN"/>
        </w:rPr>
        <w:t xml:space="preserve"> chương:</w:t>
      </w:r>
    </w:p>
    <w:p w14:paraId="3219EE00" w14:textId="77777777" w:rsidR="00D21500" w:rsidRPr="00176EC6" w:rsidRDefault="00D21500" w:rsidP="00D21500">
      <w:pPr>
        <w:ind w:firstLine="709"/>
        <w:rPr>
          <w:lang w:val="vi-VN"/>
        </w:rPr>
      </w:pPr>
      <w:bookmarkStart w:id="12" w:name="_Hlk115780134"/>
      <w:bookmarkStart w:id="13" w:name="_Toc111186796"/>
      <w:bookmarkStart w:id="14" w:name="_Hlk106712874"/>
      <w:r w:rsidRPr="00176EC6">
        <w:rPr>
          <w:szCs w:val="28"/>
          <w:lang w:val="vi-VN"/>
        </w:rPr>
        <w:t>Chương 1: Tổng quan nghiên cứu và cơ sở lý luận về dạy học dân ca</w:t>
      </w:r>
    </w:p>
    <w:p w14:paraId="27CC517D" w14:textId="77777777" w:rsidR="00D21500" w:rsidRPr="00176EC6" w:rsidRDefault="00D21500" w:rsidP="00D21500">
      <w:pPr>
        <w:ind w:firstLine="709"/>
        <w:rPr>
          <w:lang w:val="vi-VN"/>
        </w:rPr>
      </w:pPr>
      <w:r w:rsidRPr="00176EC6">
        <w:rPr>
          <w:szCs w:val="28"/>
          <w:lang w:val="vi-VN"/>
        </w:rPr>
        <w:t xml:space="preserve">Chương 2: </w:t>
      </w:r>
      <w:r w:rsidRPr="00176EC6">
        <w:rPr>
          <w:lang w:val="vi-VN"/>
        </w:rPr>
        <w:t>Đặc điểm của dân ca Bài chòi và Lý Quảng Nam</w:t>
      </w:r>
    </w:p>
    <w:p w14:paraId="645EF9EE" w14:textId="77777777" w:rsidR="00D21500" w:rsidRPr="00176EC6" w:rsidRDefault="00D21500" w:rsidP="00D21500">
      <w:pPr>
        <w:ind w:firstLine="709"/>
        <w:rPr>
          <w:lang w:val="vi-VN"/>
        </w:rPr>
      </w:pPr>
      <w:r w:rsidRPr="00176EC6">
        <w:rPr>
          <w:lang w:val="vi-VN"/>
        </w:rPr>
        <w:t>Chương 3: Thực trạng dạy học Bài chòi và Lý Quảng Nam cho học sinh Trung học Cơ sở tại tỉnh Quảng Nam</w:t>
      </w:r>
    </w:p>
    <w:p w14:paraId="2AA71147" w14:textId="77777777" w:rsidR="00D21500" w:rsidRPr="00176EC6" w:rsidRDefault="00D21500" w:rsidP="00D21500">
      <w:pPr>
        <w:ind w:firstLine="709"/>
        <w:rPr>
          <w:lang w:val="vi-VN"/>
        </w:rPr>
      </w:pPr>
      <w:r w:rsidRPr="00176EC6">
        <w:rPr>
          <w:lang w:val="vi-VN"/>
        </w:rPr>
        <w:t>Chương 4: Biện pháp dạy học hát Bài chòi và Lý Quảng Nam cho học sinh Trung học Cơ sở</w:t>
      </w:r>
    </w:p>
    <w:bookmarkEnd w:id="12"/>
    <w:p w14:paraId="7B38E365" w14:textId="77777777" w:rsidR="00D21500" w:rsidRDefault="00D21500">
      <w:pPr>
        <w:spacing w:after="200" w:line="276" w:lineRule="auto"/>
        <w:contextualSpacing w:val="0"/>
        <w:jc w:val="left"/>
        <w:rPr>
          <w:b/>
          <w:bCs/>
          <w:lang w:val="vi-VN"/>
        </w:rPr>
      </w:pPr>
      <w:r>
        <w:rPr>
          <w:b/>
          <w:bCs/>
          <w:lang w:val="vi-VN"/>
        </w:rPr>
        <w:br w:type="page"/>
      </w:r>
    </w:p>
    <w:p w14:paraId="59FF2C8F" w14:textId="425969B4" w:rsidR="00B72675" w:rsidRPr="0041362F" w:rsidRDefault="00B72675" w:rsidP="0041362F">
      <w:pPr>
        <w:spacing w:after="200" w:line="276" w:lineRule="auto"/>
        <w:contextualSpacing w:val="0"/>
        <w:jc w:val="center"/>
        <w:rPr>
          <w:rFonts w:eastAsia="Times New Roman"/>
          <w:b/>
          <w:bCs/>
          <w:szCs w:val="24"/>
          <w:lang w:val="vi-VN"/>
        </w:rPr>
      </w:pPr>
      <w:r w:rsidRPr="0041362F">
        <w:rPr>
          <w:b/>
          <w:bCs/>
          <w:lang w:val="vi-VN"/>
        </w:rPr>
        <w:lastRenderedPageBreak/>
        <w:t>Chương 1</w:t>
      </w:r>
      <w:bookmarkEnd w:id="13"/>
    </w:p>
    <w:p w14:paraId="7974C849" w14:textId="77777777" w:rsidR="00DE7F71" w:rsidRPr="00DE7F71" w:rsidRDefault="00DE7F71" w:rsidP="00DE7F71">
      <w:pPr>
        <w:pStyle w:val="Heading1"/>
        <w:jc w:val="center"/>
        <w:rPr>
          <w:rFonts w:eastAsia="Calibri"/>
          <w:color w:val="FF0000"/>
          <w:szCs w:val="22"/>
          <w:lang w:val="vi-VN"/>
        </w:rPr>
      </w:pPr>
      <w:bookmarkStart w:id="15" w:name="_Toc111186798"/>
      <w:bookmarkStart w:id="16" w:name="_Toc71450716"/>
      <w:r w:rsidRPr="00176EC6">
        <w:rPr>
          <w:color w:val="FF0000"/>
          <w:sz w:val="26"/>
          <w:szCs w:val="26"/>
          <w:lang w:val="vi-VN"/>
        </w:rPr>
        <w:t>CƠ SỞ LÝ LUẬN CỦA DẠY HỌC HÁT BÀI CHÒI VÀ LÝ QUẢNG NAM CHO HỌC SINH TRUNG HỌC CƠ SỞ</w:t>
      </w:r>
    </w:p>
    <w:p w14:paraId="6F154182" w14:textId="3FB67D64" w:rsidR="00B72675" w:rsidRPr="00CE2325" w:rsidRDefault="00B72675" w:rsidP="00B6248B">
      <w:pPr>
        <w:pStyle w:val="Heading1"/>
        <w:rPr>
          <w:lang w:val="vi-VN"/>
        </w:rPr>
      </w:pPr>
      <w:r w:rsidRPr="00CE2325">
        <w:rPr>
          <w:lang w:val="vi-VN"/>
        </w:rPr>
        <w:t xml:space="preserve">1.1. </w:t>
      </w:r>
      <w:bookmarkEnd w:id="15"/>
      <w:r w:rsidR="00DE7F71" w:rsidRPr="00176EC6">
        <w:rPr>
          <w:lang w:val="vi-VN"/>
        </w:rPr>
        <w:t xml:space="preserve">Tổng quan nghiên cứu </w:t>
      </w:r>
      <w:r w:rsidR="00DE7F71" w:rsidRPr="00176EC6">
        <w:rPr>
          <w:color w:val="FF0000"/>
          <w:lang w:val="vi-VN"/>
        </w:rPr>
        <w:t>vấn đề</w:t>
      </w:r>
    </w:p>
    <w:p w14:paraId="6023DFB1" w14:textId="18C51D3B" w:rsidR="00B72675" w:rsidRPr="00176EC6" w:rsidRDefault="00B72675" w:rsidP="00A856F6">
      <w:pPr>
        <w:pStyle w:val="Heading2"/>
        <w:rPr>
          <w:lang w:val="vi-VN"/>
        </w:rPr>
      </w:pPr>
      <w:bookmarkStart w:id="17" w:name="_Toc111186800"/>
      <w:r w:rsidRPr="00CE2325">
        <w:rPr>
          <w:lang w:val="vi-VN"/>
        </w:rPr>
        <w:t>1.</w:t>
      </w:r>
      <w:r w:rsidR="00A856F6" w:rsidRPr="00176EC6">
        <w:rPr>
          <w:lang w:val="vi-VN"/>
        </w:rPr>
        <w:t>1.</w:t>
      </w:r>
      <w:r w:rsidR="00F961C0" w:rsidRPr="00176EC6">
        <w:rPr>
          <w:lang w:val="vi-VN"/>
        </w:rPr>
        <w:t>1</w:t>
      </w:r>
      <w:r w:rsidR="00E42E7A" w:rsidRPr="00CE2325">
        <w:rPr>
          <w:lang w:val="vi-VN"/>
        </w:rPr>
        <w:t xml:space="preserve">. </w:t>
      </w:r>
      <w:bookmarkEnd w:id="17"/>
      <w:r w:rsidR="00DE7F71" w:rsidRPr="00176EC6">
        <w:rPr>
          <w:color w:val="FF0000"/>
          <w:lang w:val="vi-VN"/>
        </w:rPr>
        <w:t>Những</w:t>
      </w:r>
      <w:r w:rsidR="00DE7F71" w:rsidRPr="00176EC6">
        <w:rPr>
          <w:lang w:val="vi-VN"/>
        </w:rPr>
        <w:t xml:space="preserve"> nghiên cứu về Bài chòi và Lý</w:t>
      </w:r>
    </w:p>
    <w:p w14:paraId="0312D954" w14:textId="77777777" w:rsidR="00C14424" w:rsidRPr="00176EC6" w:rsidRDefault="004D2A3A" w:rsidP="003F03A6">
      <w:pPr>
        <w:ind w:firstLine="720"/>
        <w:rPr>
          <w:szCs w:val="28"/>
          <w:lang w:val="vi-VN"/>
        </w:rPr>
      </w:pPr>
      <w:r w:rsidRPr="00CE2325">
        <w:rPr>
          <w:szCs w:val="28"/>
          <w:lang w:val="vi-VN"/>
        </w:rPr>
        <w:t xml:space="preserve">Trương Đình Quang </w:t>
      </w:r>
      <w:r w:rsidR="00E102E6" w:rsidRPr="00176EC6">
        <w:rPr>
          <w:szCs w:val="28"/>
          <w:lang w:val="vi-VN"/>
        </w:rPr>
        <w:t xml:space="preserve">(2009), </w:t>
      </w:r>
      <w:r w:rsidRPr="00CE2325">
        <w:rPr>
          <w:i/>
          <w:szCs w:val="28"/>
          <w:lang w:val="vi-VN"/>
        </w:rPr>
        <w:t>Ca nhạ</w:t>
      </w:r>
      <w:r w:rsidR="00E42E7A" w:rsidRPr="00CE2325">
        <w:rPr>
          <w:i/>
          <w:szCs w:val="28"/>
          <w:lang w:val="vi-VN"/>
        </w:rPr>
        <w:t>c Bài chòi -</w:t>
      </w:r>
      <w:r w:rsidRPr="00CE2325">
        <w:rPr>
          <w:i/>
          <w:szCs w:val="28"/>
          <w:lang w:val="vi-VN"/>
        </w:rPr>
        <w:t xml:space="preserve"> Ca nhạc kịch hát bài chòi</w:t>
      </w:r>
      <w:r w:rsidR="002C0F05" w:rsidRPr="00176EC6">
        <w:rPr>
          <w:szCs w:val="28"/>
          <w:lang w:val="vi-VN"/>
        </w:rPr>
        <w:t>;</w:t>
      </w:r>
      <w:r w:rsidR="00E102E6" w:rsidRPr="00176EC6">
        <w:rPr>
          <w:szCs w:val="28"/>
          <w:lang w:val="vi-VN"/>
        </w:rPr>
        <w:t xml:space="preserve"> </w:t>
      </w:r>
    </w:p>
    <w:p w14:paraId="107327FB" w14:textId="6F8A4453" w:rsidR="00C14424" w:rsidRPr="00176EC6" w:rsidRDefault="00C14424" w:rsidP="003F03A6">
      <w:pPr>
        <w:ind w:firstLine="720"/>
        <w:rPr>
          <w:i/>
          <w:iCs/>
          <w:szCs w:val="28"/>
          <w:lang w:val="vi-VN"/>
        </w:rPr>
      </w:pPr>
      <w:r w:rsidRPr="00176EC6">
        <w:rPr>
          <w:szCs w:val="28"/>
          <w:lang w:val="vi-VN"/>
        </w:rPr>
        <w:t xml:space="preserve">Trương Đình Quang (2005), </w:t>
      </w:r>
      <w:r w:rsidRPr="00176EC6">
        <w:rPr>
          <w:i/>
          <w:iCs/>
          <w:szCs w:val="28"/>
          <w:lang w:val="vi-VN"/>
        </w:rPr>
        <w:t>Men rượu hồng đào;</w:t>
      </w:r>
    </w:p>
    <w:p w14:paraId="476547B6" w14:textId="77777777" w:rsidR="00C14424" w:rsidRPr="00176EC6" w:rsidRDefault="00E102E6" w:rsidP="004A4961">
      <w:pPr>
        <w:ind w:firstLine="720"/>
        <w:rPr>
          <w:szCs w:val="28"/>
          <w:lang w:val="vi-VN"/>
        </w:rPr>
      </w:pPr>
      <w:r w:rsidRPr="00176EC6">
        <w:rPr>
          <w:szCs w:val="28"/>
          <w:lang w:val="vi-VN"/>
        </w:rPr>
        <w:t xml:space="preserve">Hoàng Chương (2007), </w:t>
      </w:r>
      <w:r w:rsidR="004D2A3A" w:rsidRPr="00CE2325">
        <w:rPr>
          <w:i/>
          <w:szCs w:val="28"/>
          <w:lang w:val="vi-VN"/>
        </w:rPr>
        <w:t>Bài chòi và dân ca liên khu 5</w:t>
      </w:r>
      <w:r w:rsidR="004A4961" w:rsidRPr="00176EC6">
        <w:rPr>
          <w:szCs w:val="28"/>
          <w:lang w:val="vi-VN"/>
        </w:rPr>
        <w:t xml:space="preserve">; </w:t>
      </w:r>
    </w:p>
    <w:p w14:paraId="3857814F" w14:textId="77777777" w:rsidR="00C14424" w:rsidRPr="00176EC6" w:rsidRDefault="00E102E6" w:rsidP="004A4961">
      <w:pPr>
        <w:ind w:firstLine="720"/>
        <w:rPr>
          <w:szCs w:val="28"/>
          <w:lang w:val="vi-VN"/>
        </w:rPr>
      </w:pPr>
      <w:r w:rsidRPr="00CE2325">
        <w:rPr>
          <w:szCs w:val="28"/>
          <w:lang w:val="vi-VN"/>
        </w:rPr>
        <w:t xml:space="preserve">Lê Văn Hảo </w:t>
      </w:r>
      <w:r w:rsidRPr="00176EC6">
        <w:rPr>
          <w:szCs w:val="28"/>
          <w:lang w:val="vi-VN"/>
        </w:rPr>
        <w:t xml:space="preserve">(1980), </w:t>
      </w:r>
      <w:r w:rsidR="004D2A3A" w:rsidRPr="00CE2325">
        <w:rPr>
          <w:i/>
          <w:szCs w:val="28"/>
          <w:lang w:val="vi-VN"/>
        </w:rPr>
        <w:t>Tâm hồn Việt Nam qua một hệ thống dân ca quen thuộc và phổ biến</w:t>
      </w:r>
      <w:r w:rsidR="004A4961" w:rsidRPr="00176EC6">
        <w:rPr>
          <w:szCs w:val="28"/>
          <w:lang w:val="vi-VN"/>
        </w:rPr>
        <w:t xml:space="preserve">; </w:t>
      </w:r>
    </w:p>
    <w:p w14:paraId="0F648E34" w14:textId="1B5128AD" w:rsidR="004A4961" w:rsidRPr="00176EC6" w:rsidRDefault="00E102E6" w:rsidP="004A4961">
      <w:pPr>
        <w:ind w:firstLine="720"/>
        <w:rPr>
          <w:i/>
          <w:szCs w:val="28"/>
          <w:lang w:val="vi-VN"/>
        </w:rPr>
      </w:pPr>
      <w:r w:rsidRPr="00176EC6">
        <w:rPr>
          <w:szCs w:val="28"/>
          <w:lang w:val="vi-VN"/>
        </w:rPr>
        <w:t xml:space="preserve">Trần Hồng (1997), </w:t>
      </w:r>
      <w:r w:rsidR="004D2A3A" w:rsidRPr="00CE2325">
        <w:rPr>
          <w:i/>
          <w:szCs w:val="28"/>
          <w:lang w:val="vi-VN"/>
        </w:rPr>
        <w:t xml:space="preserve">Dân ca Đất </w:t>
      </w:r>
      <w:r w:rsidR="004A4961" w:rsidRPr="00176EC6">
        <w:rPr>
          <w:i/>
          <w:szCs w:val="28"/>
          <w:lang w:val="vi-VN"/>
        </w:rPr>
        <w:t>Quảng</w:t>
      </w:r>
      <w:r w:rsidR="00C14424" w:rsidRPr="00176EC6">
        <w:rPr>
          <w:i/>
          <w:szCs w:val="28"/>
          <w:lang w:val="vi-VN"/>
        </w:rPr>
        <w:t>;</w:t>
      </w:r>
    </w:p>
    <w:p w14:paraId="0417AD2A" w14:textId="059A89EA" w:rsidR="00C14424" w:rsidRPr="00C14424" w:rsidRDefault="00C14424" w:rsidP="00C14424">
      <w:pPr>
        <w:ind w:firstLine="720"/>
        <w:rPr>
          <w:b/>
          <w:szCs w:val="28"/>
          <w:lang w:val="vi-VN"/>
        </w:rPr>
      </w:pPr>
      <w:r w:rsidRPr="00176EC6">
        <w:rPr>
          <w:szCs w:val="28"/>
          <w:lang w:val="vi-VN"/>
        </w:rPr>
        <w:t>Kỷ yếu Hội thảo quốc tế “</w:t>
      </w:r>
      <w:r w:rsidRPr="00176EC6">
        <w:rPr>
          <w:i/>
          <w:szCs w:val="28"/>
          <w:lang w:val="vi-VN"/>
        </w:rPr>
        <w:t>Nghệ thuật Bài chòi dân gian Việt Nam và những hình thức nghệ thuật tương đồng trên thế giới</w:t>
      </w:r>
      <w:r w:rsidRPr="00176EC6">
        <w:rPr>
          <w:szCs w:val="28"/>
          <w:lang w:val="vi-VN"/>
        </w:rPr>
        <w:t>”.</w:t>
      </w:r>
    </w:p>
    <w:p w14:paraId="4BD22891" w14:textId="09B206F6" w:rsidR="00B72675" w:rsidRPr="00176EC6" w:rsidRDefault="00B72675" w:rsidP="00192A3D">
      <w:pPr>
        <w:pStyle w:val="Heading2"/>
        <w:rPr>
          <w:lang w:val="vi-VN"/>
        </w:rPr>
      </w:pPr>
      <w:bookmarkStart w:id="18" w:name="_Toc111186801"/>
      <w:r w:rsidRPr="00CE2325">
        <w:rPr>
          <w:lang w:val="vi-VN"/>
        </w:rPr>
        <w:t>1.</w:t>
      </w:r>
      <w:r w:rsidR="00192A3D" w:rsidRPr="00176EC6">
        <w:rPr>
          <w:lang w:val="vi-VN"/>
        </w:rPr>
        <w:t>1.</w:t>
      </w:r>
      <w:r w:rsidR="00F961C0" w:rsidRPr="00176EC6">
        <w:rPr>
          <w:lang w:val="vi-VN"/>
        </w:rPr>
        <w:t>2</w:t>
      </w:r>
      <w:r w:rsidRPr="00CE2325">
        <w:rPr>
          <w:lang w:val="vi-VN"/>
        </w:rPr>
        <w:t xml:space="preserve">. </w:t>
      </w:r>
      <w:r w:rsidR="00192A3D" w:rsidRPr="00176EC6">
        <w:rPr>
          <w:color w:val="FF0000"/>
          <w:lang w:val="vi-VN"/>
        </w:rPr>
        <w:t>N</w:t>
      </w:r>
      <w:r w:rsidR="00DE7F71" w:rsidRPr="00176EC6">
        <w:rPr>
          <w:color w:val="FF0000"/>
          <w:lang w:val="vi-VN"/>
        </w:rPr>
        <w:t xml:space="preserve">hững </w:t>
      </w:r>
      <w:r w:rsidR="00DE7F71" w:rsidRPr="00176EC6">
        <w:rPr>
          <w:lang w:val="vi-VN"/>
        </w:rPr>
        <w:t>n</w:t>
      </w:r>
      <w:r w:rsidRPr="00CE2325">
        <w:rPr>
          <w:lang w:val="vi-VN"/>
        </w:rPr>
        <w:t>ghiên cứu</w:t>
      </w:r>
      <w:r w:rsidR="00192A3D" w:rsidRPr="00176EC6">
        <w:rPr>
          <w:lang w:val="vi-VN"/>
        </w:rPr>
        <w:t xml:space="preserve"> về</w:t>
      </w:r>
      <w:r w:rsidRPr="00CE2325">
        <w:rPr>
          <w:lang w:val="vi-VN"/>
        </w:rPr>
        <w:t xml:space="preserve"> </w:t>
      </w:r>
      <w:bookmarkEnd w:id="18"/>
      <w:r w:rsidR="00F961C0" w:rsidRPr="00176EC6">
        <w:rPr>
          <w:lang w:val="vi-VN"/>
        </w:rPr>
        <w:t>dạy học hát Bài chòi và Lý Quảng Nam</w:t>
      </w:r>
    </w:p>
    <w:p w14:paraId="586B2CA0" w14:textId="3C06AF24" w:rsidR="00B72675" w:rsidRPr="00CE2325" w:rsidRDefault="00B72675" w:rsidP="00B86B80">
      <w:pPr>
        <w:ind w:firstLine="709"/>
        <w:rPr>
          <w:szCs w:val="28"/>
          <w:lang w:val="vi-VN"/>
        </w:rPr>
      </w:pPr>
      <w:r w:rsidRPr="00CE2325">
        <w:rPr>
          <w:i/>
          <w:szCs w:val="28"/>
          <w:lang w:val="vi-VN"/>
        </w:rPr>
        <w:t>Nghệ thuật ca kịch Bài chòi</w:t>
      </w:r>
      <w:r w:rsidRPr="00CE2325">
        <w:rPr>
          <w:szCs w:val="28"/>
          <w:lang w:val="vi-VN"/>
        </w:rPr>
        <w:t xml:space="preserve"> là giáo trình hướng dẫn dạy học Bài chòi, được viết chủ yếu để đào tạo diễn viên và nhạc công bậc Trung cấp tại trường Trung học Văn hóa Nghệ thuật Bình Định, do Hoàng Lê chủ biên, xuất bản năm 2005</w:t>
      </w:r>
      <w:r w:rsidR="004A4961" w:rsidRPr="00176EC6">
        <w:rPr>
          <w:szCs w:val="28"/>
          <w:lang w:val="vi-VN"/>
        </w:rPr>
        <w:t>.</w:t>
      </w:r>
    </w:p>
    <w:p w14:paraId="5D52C9AC" w14:textId="676F5E53" w:rsidR="00D21500" w:rsidRPr="00176EC6" w:rsidRDefault="00D21500" w:rsidP="00B86B80">
      <w:pPr>
        <w:ind w:firstLine="709"/>
        <w:rPr>
          <w:i/>
          <w:szCs w:val="28"/>
          <w:lang w:val="vi-VN"/>
        </w:rPr>
      </w:pPr>
      <w:r w:rsidRPr="00176EC6">
        <w:rPr>
          <w:szCs w:val="28"/>
          <w:lang w:val="vi-VN"/>
        </w:rPr>
        <w:t xml:space="preserve">Giáo trình </w:t>
      </w:r>
      <w:r w:rsidRPr="00176EC6">
        <w:rPr>
          <w:i/>
          <w:szCs w:val="28"/>
          <w:lang w:val="vi-VN"/>
        </w:rPr>
        <w:t xml:space="preserve">Hát </w:t>
      </w:r>
      <w:r w:rsidRPr="00176EC6">
        <w:rPr>
          <w:szCs w:val="28"/>
          <w:lang w:val="vi-VN"/>
        </w:rPr>
        <w:t xml:space="preserve">là công trình của tác giả Ngô Thị Nam nằm trong dự án đào tạo giáo viên phổ thông của Bộ </w:t>
      </w:r>
      <w:r w:rsidR="00C14424" w:rsidRPr="00176EC6">
        <w:rPr>
          <w:szCs w:val="28"/>
          <w:lang w:val="vi-VN"/>
        </w:rPr>
        <w:t>Giáo dục và Đào tạo</w:t>
      </w:r>
      <w:r w:rsidRPr="00176EC6">
        <w:rPr>
          <w:i/>
          <w:szCs w:val="28"/>
          <w:lang w:val="vi-VN"/>
        </w:rPr>
        <w:t>.</w:t>
      </w:r>
    </w:p>
    <w:p w14:paraId="6FD106AE" w14:textId="4547AA4F" w:rsidR="00B72675" w:rsidRDefault="00B72675" w:rsidP="00B86B80">
      <w:pPr>
        <w:ind w:firstLine="709"/>
        <w:rPr>
          <w:szCs w:val="28"/>
          <w:lang w:val="vi-VN"/>
        </w:rPr>
      </w:pPr>
      <w:r w:rsidRPr="00CE2325">
        <w:rPr>
          <w:i/>
          <w:szCs w:val="28"/>
          <w:lang w:val="vi-VN"/>
        </w:rPr>
        <w:t>Giáo dục Âm nhạc dân tộc trong Câu lạc bộ Âm nhạc ở trường Trung học Cơ sở</w:t>
      </w:r>
      <w:r w:rsidRPr="00CE2325">
        <w:rPr>
          <w:szCs w:val="28"/>
          <w:lang w:val="vi-VN"/>
        </w:rPr>
        <w:t xml:space="preserve">, là bài viết của </w:t>
      </w:r>
      <w:r w:rsidR="00C14424" w:rsidRPr="00176EC6">
        <w:rPr>
          <w:szCs w:val="28"/>
          <w:lang w:val="vi-VN"/>
        </w:rPr>
        <w:t>tác giả</w:t>
      </w:r>
      <w:r w:rsidRPr="00CE2325">
        <w:rPr>
          <w:szCs w:val="28"/>
          <w:lang w:val="vi-VN"/>
        </w:rPr>
        <w:t xml:space="preserve"> Phạm Trọng Toàn, được đăng trên tạp chí Giáo dục Nghệ thuật, trường Đại học Sư phạm Nghệ thuật Trung Ương, tháng 1, năm 2015. </w:t>
      </w:r>
    </w:p>
    <w:p w14:paraId="695D77A2" w14:textId="2A33975A" w:rsidR="00C14424" w:rsidRPr="00CE2325" w:rsidRDefault="00C14424" w:rsidP="00B86B80">
      <w:pPr>
        <w:ind w:firstLine="709"/>
        <w:rPr>
          <w:szCs w:val="28"/>
          <w:lang w:val="vi-VN"/>
        </w:rPr>
      </w:pPr>
      <w:r w:rsidRPr="00176EC6">
        <w:rPr>
          <w:szCs w:val="28"/>
          <w:lang w:val="vi-VN"/>
        </w:rPr>
        <w:t xml:space="preserve">Giáo trình </w:t>
      </w:r>
      <w:r w:rsidRPr="00176EC6">
        <w:rPr>
          <w:i/>
          <w:szCs w:val="28"/>
          <w:lang w:val="vi-VN"/>
        </w:rPr>
        <w:t xml:space="preserve">Phương pháp dạy học Âm nhạc </w:t>
      </w:r>
      <w:r w:rsidRPr="00176EC6">
        <w:rPr>
          <w:szCs w:val="28"/>
          <w:lang w:val="vi-VN"/>
        </w:rPr>
        <w:t>của Hoàng Long – Hoàng Lân, xuất bản năm 2005.</w:t>
      </w:r>
    </w:p>
    <w:p w14:paraId="4CE356FA" w14:textId="6C23D05F" w:rsidR="00F961C0" w:rsidRPr="00176EC6" w:rsidRDefault="00F961C0" w:rsidP="00F961C0">
      <w:pPr>
        <w:pStyle w:val="Heading2"/>
        <w:rPr>
          <w:color w:val="FF0000"/>
          <w:lang w:val="vi-VN"/>
        </w:rPr>
      </w:pPr>
      <w:bookmarkStart w:id="19" w:name="_Toc111186802"/>
      <w:bookmarkStart w:id="20" w:name="_Hlk95898933"/>
      <w:r w:rsidRPr="00DE7F71">
        <w:rPr>
          <w:color w:val="FF0000"/>
          <w:lang w:val="vi-VN"/>
        </w:rPr>
        <w:lastRenderedPageBreak/>
        <w:t>1.</w:t>
      </w:r>
      <w:r w:rsidRPr="00176EC6">
        <w:rPr>
          <w:color w:val="FF0000"/>
          <w:lang w:val="vi-VN"/>
        </w:rPr>
        <w:t>1.</w:t>
      </w:r>
      <w:r w:rsidR="00DE7F71" w:rsidRPr="00176EC6">
        <w:rPr>
          <w:color w:val="FF0000"/>
          <w:lang w:val="vi-VN"/>
        </w:rPr>
        <w:t>3</w:t>
      </w:r>
      <w:r w:rsidRPr="00DE7F71">
        <w:rPr>
          <w:color w:val="FF0000"/>
          <w:lang w:val="vi-VN"/>
        </w:rPr>
        <w:t xml:space="preserve">. </w:t>
      </w:r>
      <w:r w:rsidR="00DE7F71" w:rsidRPr="00176EC6">
        <w:rPr>
          <w:color w:val="FF0000"/>
          <w:lang w:val="vi-VN"/>
        </w:rPr>
        <w:t>Nhận xét tình hình nghiên cứu và xác định những vấn đề luận án tiếp tục giải quyết</w:t>
      </w:r>
    </w:p>
    <w:p w14:paraId="0C3BC3C5" w14:textId="319FD3A9" w:rsidR="00F961C0" w:rsidRPr="00176EC6" w:rsidRDefault="00F961C0" w:rsidP="00F961C0">
      <w:pPr>
        <w:ind w:firstLine="720"/>
        <w:rPr>
          <w:lang w:val="vi-VN"/>
        </w:rPr>
      </w:pPr>
      <w:r w:rsidRPr="00176EC6">
        <w:rPr>
          <w:lang w:val="vi-VN"/>
        </w:rPr>
        <w:t>Nói chung, trong thời gian gần đây, có khá nhiều công trình nghiên cứu và luận án tiến sĩ liên quan đến vấn đề dạy học dân ca, các công trình về dạy học Bài chòi và Lý Quảng Nam xuất hiện rất ít và chủ yếu dành cho sinh viên các trường Văn hoá nghệ thuật chuyên nghiệp. Đến nay vẫn chưa có đề tài đề tài nghiên cứu nào về việc dạy học hát Bài chòi và Lý cho học sinh lứa tuổi T</w:t>
      </w:r>
      <w:r w:rsidR="00C14424" w:rsidRPr="00176EC6">
        <w:rPr>
          <w:lang w:val="vi-VN"/>
        </w:rPr>
        <w:t>rung học Cơ sở</w:t>
      </w:r>
      <w:r w:rsidRPr="00176EC6">
        <w:rPr>
          <w:lang w:val="vi-VN"/>
        </w:rPr>
        <w:t xml:space="preserve"> và đây là khoảng trống để</w:t>
      </w:r>
      <w:r w:rsidR="00C14424" w:rsidRPr="00176EC6">
        <w:rPr>
          <w:lang w:val="vi-VN"/>
        </w:rPr>
        <w:t xml:space="preserve"> nghiên cứu sinh</w:t>
      </w:r>
      <w:r w:rsidRPr="00176EC6">
        <w:rPr>
          <w:lang w:val="vi-VN"/>
        </w:rPr>
        <w:t xml:space="preserve"> nghiên cứu trong luận án này.</w:t>
      </w:r>
    </w:p>
    <w:p w14:paraId="1511D259" w14:textId="1B1B1A3B" w:rsidR="00B72675" w:rsidRPr="00176EC6" w:rsidRDefault="007C051B" w:rsidP="00B6248B">
      <w:pPr>
        <w:pStyle w:val="Heading1"/>
        <w:rPr>
          <w:lang w:val="vi-VN"/>
        </w:rPr>
      </w:pPr>
      <w:r w:rsidRPr="00176EC6">
        <w:rPr>
          <w:lang w:val="vi-VN"/>
        </w:rPr>
        <w:t>1</w:t>
      </w:r>
      <w:r w:rsidR="00B72675" w:rsidRPr="00176EC6">
        <w:rPr>
          <w:lang w:val="vi-VN"/>
        </w:rPr>
        <w:t>.</w:t>
      </w:r>
      <w:r w:rsidR="00192A3D" w:rsidRPr="00176EC6">
        <w:rPr>
          <w:lang w:val="vi-VN"/>
        </w:rPr>
        <w:t>2</w:t>
      </w:r>
      <w:r w:rsidR="00B72675" w:rsidRPr="00CE2325">
        <w:rPr>
          <w:lang w:val="vi-VN"/>
        </w:rPr>
        <w:t xml:space="preserve">. </w:t>
      </w:r>
      <w:bookmarkStart w:id="21" w:name="_Toc71450717"/>
      <w:bookmarkEnd w:id="16"/>
      <w:r w:rsidR="00192A3D" w:rsidRPr="00176EC6">
        <w:rPr>
          <w:lang w:val="vi-VN"/>
        </w:rPr>
        <w:t>Cơ sở lý luận</w:t>
      </w:r>
      <w:bookmarkEnd w:id="19"/>
    </w:p>
    <w:p w14:paraId="79CA1854" w14:textId="3B880E33" w:rsidR="00192A3D" w:rsidRPr="00176EC6" w:rsidRDefault="00192A3D" w:rsidP="00192A3D">
      <w:pPr>
        <w:pStyle w:val="Heading2"/>
        <w:rPr>
          <w:lang w:val="vi-VN"/>
        </w:rPr>
      </w:pPr>
      <w:bookmarkStart w:id="22" w:name="_Toc111186803"/>
      <w:r w:rsidRPr="00176EC6">
        <w:rPr>
          <w:lang w:val="vi-VN"/>
        </w:rPr>
        <w:t>1.2.1. Một số khái niệm</w:t>
      </w:r>
      <w:bookmarkEnd w:id="22"/>
      <w:r w:rsidR="00DE7F71" w:rsidRPr="00176EC6">
        <w:rPr>
          <w:lang w:val="vi-VN"/>
        </w:rPr>
        <w:t xml:space="preserve"> </w:t>
      </w:r>
      <w:r w:rsidR="00DE7F71" w:rsidRPr="00176EC6">
        <w:rPr>
          <w:color w:val="FF0000"/>
          <w:lang w:val="vi-VN"/>
        </w:rPr>
        <w:t>cơ bản của đề tài</w:t>
      </w:r>
    </w:p>
    <w:p w14:paraId="43DB0CB2" w14:textId="241E4FBC" w:rsidR="001F137F" w:rsidRPr="00CE2325" w:rsidRDefault="001F137F" w:rsidP="00192A3D">
      <w:pPr>
        <w:rPr>
          <w:i/>
          <w:iCs/>
          <w:lang w:val="vi-VN"/>
        </w:rPr>
      </w:pPr>
      <w:r w:rsidRPr="00CE2325">
        <w:rPr>
          <w:i/>
          <w:iCs/>
          <w:lang w:val="vi-VN"/>
        </w:rPr>
        <w:t>1</w:t>
      </w:r>
      <w:r w:rsidRPr="00176EC6">
        <w:rPr>
          <w:i/>
          <w:iCs/>
          <w:lang w:val="vi-VN"/>
        </w:rPr>
        <w:t>.</w:t>
      </w:r>
      <w:r w:rsidR="00192A3D" w:rsidRPr="00176EC6">
        <w:rPr>
          <w:i/>
          <w:iCs/>
          <w:lang w:val="vi-VN"/>
        </w:rPr>
        <w:t>2</w:t>
      </w:r>
      <w:r w:rsidRPr="00176EC6">
        <w:rPr>
          <w:i/>
          <w:iCs/>
          <w:lang w:val="vi-VN"/>
        </w:rPr>
        <w:t>.1.</w:t>
      </w:r>
      <w:r w:rsidR="00192A3D" w:rsidRPr="00176EC6">
        <w:rPr>
          <w:i/>
          <w:iCs/>
          <w:lang w:val="vi-VN"/>
        </w:rPr>
        <w:t>1.</w:t>
      </w:r>
      <w:r w:rsidRPr="00176EC6">
        <w:rPr>
          <w:i/>
          <w:iCs/>
          <w:lang w:val="vi-VN"/>
        </w:rPr>
        <w:t xml:space="preserve"> </w:t>
      </w:r>
      <w:r w:rsidR="00314262" w:rsidRPr="00176EC6">
        <w:rPr>
          <w:i/>
          <w:iCs/>
          <w:lang w:val="vi-VN"/>
        </w:rPr>
        <w:t>Bài chòi</w:t>
      </w:r>
      <w:bookmarkEnd w:id="21"/>
    </w:p>
    <w:p w14:paraId="14D25DED" w14:textId="47B42820" w:rsidR="00B72675" w:rsidRPr="00CE2325" w:rsidRDefault="00B72675" w:rsidP="00EA34F3">
      <w:pPr>
        <w:ind w:firstLine="709"/>
        <w:rPr>
          <w:lang w:val="vi-VN"/>
        </w:rPr>
      </w:pPr>
      <w:r w:rsidRPr="00CE2325">
        <w:rPr>
          <w:lang w:val="vi-VN"/>
        </w:rPr>
        <w:t xml:space="preserve">Có thể nhận định: Hội chơi Bài chòi được phát triển từ trò chơi đánh bài chòi kết hợp với trình diễn hô-hát bài chòi, thường tổ chức vào dịp Tết đến xuân về. Đến với hội chơi Bài chòi, người chơi không đặt nặng thắng thua tiền bạc, mà chủ yếu đến để cảm nhận không khí hội, nghe các câu hô-hát Bài chòi, và thử vận may trong những ngày đầu năm mới qua những món quà tượng trưng khi thắng cuộc. </w:t>
      </w:r>
      <w:bookmarkStart w:id="23" w:name="_Toc71450718"/>
    </w:p>
    <w:p w14:paraId="6569F7CE" w14:textId="238C6E49" w:rsidR="00B72675" w:rsidRPr="00CE2325" w:rsidRDefault="007C051B" w:rsidP="00192A3D">
      <w:pPr>
        <w:rPr>
          <w:i/>
          <w:iCs/>
          <w:lang w:val="vi-VN"/>
        </w:rPr>
      </w:pPr>
      <w:r w:rsidRPr="00CE2325">
        <w:rPr>
          <w:i/>
          <w:iCs/>
          <w:lang w:val="vi-VN"/>
        </w:rPr>
        <w:t>1</w:t>
      </w:r>
      <w:r w:rsidR="00B72675" w:rsidRPr="00CE2325">
        <w:rPr>
          <w:i/>
          <w:iCs/>
          <w:lang w:val="vi-VN"/>
        </w:rPr>
        <w:t>.</w:t>
      </w:r>
      <w:r w:rsidR="00192A3D" w:rsidRPr="00176EC6">
        <w:rPr>
          <w:i/>
          <w:iCs/>
          <w:lang w:val="vi-VN"/>
        </w:rPr>
        <w:t>2</w:t>
      </w:r>
      <w:r w:rsidR="00B72675" w:rsidRPr="00CE2325">
        <w:rPr>
          <w:i/>
          <w:iCs/>
          <w:lang w:val="vi-VN"/>
        </w:rPr>
        <w:t>.</w:t>
      </w:r>
      <w:r w:rsidR="00192A3D" w:rsidRPr="00176EC6">
        <w:rPr>
          <w:i/>
          <w:iCs/>
          <w:lang w:val="vi-VN"/>
        </w:rPr>
        <w:t>1.</w:t>
      </w:r>
      <w:r w:rsidR="00B72675" w:rsidRPr="00CE2325">
        <w:rPr>
          <w:i/>
          <w:iCs/>
          <w:lang w:val="vi-VN"/>
        </w:rPr>
        <w:t>2. Hô - Hát Bài chòi</w:t>
      </w:r>
      <w:bookmarkEnd w:id="23"/>
    </w:p>
    <w:p w14:paraId="7C961F91" w14:textId="77777777" w:rsidR="00B72675" w:rsidRPr="00CE2325" w:rsidRDefault="00B72675" w:rsidP="00B72675">
      <w:pPr>
        <w:ind w:firstLine="720"/>
        <w:rPr>
          <w:lang w:val="vi-VN"/>
        </w:rPr>
      </w:pPr>
      <w:r w:rsidRPr="00CE2325">
        <w:rPr>
          <w:lang w:val="vi-VN"/>
        </w:rPr>
        <w:t xml:space="preserve">Hô-hát bài chòi là hình thức trình diễn trong hội chơi Bài chòi, “diễn viên” chính là các anh Hiệu, chị Hiệu. Hô-hát Bài chòi sử dụng các làn điệu cơ bản của nghệ thuật bài chòi để chuyển tải nội dung của con bài (giúp cho người chơi đoán tên con bài) kết hợp với hô tên con bài cùng với một số động tác phụ họa của anh Hiệu - người dẫn dắt cuộc chơi Bài chòi, tạo không khí vui nhộn cho người chơi qua những câu hô, câu hát. </w:t>
      </w:r>
    </w:p>
    <w:p w14:paraId="362AB68F" w14:textId="24A4D206" w:rsidR="001F137F" w:rsidRPr="00CE2325" w:rsidRDefault="00192A3D" w:rsidP="00192A3D">
      <w:pPr>
        <w:rPr>
          <w:i/>
          <w:iCs/>
          <w:lang w:val="vi-VN"/>
        </w:rPr>
      </w:pPr>
      <w:bookmarkStart w:id="24" w:name="_Toc71450719"/>
      <w:r w:rsidRPr="00CE2325">
        <w:rPr>
          <w:i/>
          <w:iCs/>
          <w:lang w:val="vi-VN"/>
        </w:rPr>
        <w:t>1.</w:t>
      </w:r>
      <w:r w:rsidRPr="00176EC6">
        <w:rPr>
          <w:i/>
          <w:iCs/>
          <w:lang w:val="vi-VN"/>
        </w:rPr>
        <w:t>2</w:t>
      </w:r>
      <w:r w:rsidRPr="00CE2325">
        <w:rPr>
          <w:i/>
          <w:iCs/>
          <w:lang w:val="vi-VN"/>
        </w:rPr>
        <w:t>.</w:t>
      </w:r>
      <w:r w:rsidRPr="00176EC6">
        <w:rPr>
          <w:i/>
          <w:iCs/>
          <w:lang w:val="vi-VN"/>
        </w:rPr>
        <w:t>1.3</w:t>
      </w:r>
      <w:r w:rsidRPr="00CE2325">
        <w:rPr>
          <w:i/>
          <w:iCs/>
          <w:lang w:val="vi-VN"/>
        </w:rPr>
        <w:t xml:space="preserve">. </w:t>
      </w:r>
      <w:r w:rsidR="001F137F" w:rsidRPr="00CE2325">
        <w:rPr>
          <w:i/>
          <w:iCs/>
          <w:lang w:val="vi-VN"/>
        </w:rPr>
        <w:t xml:space="preserve">Ca kịch Bài chòi </w:t>
      </w:r>
    </w:p>
    <w:p w14:paraId="323829A0" w14:textId="3DAAEA17" w:rsidR="00706372" w:rsidRPr="00D21500" w:rsidRDefault="00655EE4" w:rsidP="00D21500">
      <w:pPr>
        <w:ind w:firstLine="720"/>
        <w:rPr>
          <w:lang w:val="vi-VN"/>
        </w:rPr>
      </w:pPr>
      <w:r w:rsidRPr="00CE2325">
        <w:rPr>
          <w:lang w:val="vi-VN"/>
        </w:rPr>
        <w:t xml:space="preserve">Ca kịch Bài chòi là một hình thức biểu diễn Bài chòi được sân khấu hóa, phát triển từ những vở Bài chòi truyện như Thoại Khanh - Châu Tuấn, </w:t>
      </w:r>
      <w:r w:rsidRPr="00CE2325">
        <w:rPr>
          <w:lang w:val="vi-VN"/>
        </w:rPr>
        <w:lastRenderedPageBreak/>
        <w:t xml:space="preserve">Lưu Bình - Dương Lễ,… </w:t>
      </w:r>
      <w:r w:rsidR="00EE77E8" w:rsidRPr="00CE2325">
        <w:rPr>
          <w:lang w:val="vi-VN"/>
        </w:rPr>
        <w:t>Ca kịch Bài chòi được biểu diễn trên sân khấu có sự kết hợp nhuần nhuyễn giữa hát, diễn và múa. Các làn điệu chủ đạo là Xuân nữ mới, Hò Quảng kết hợp với một số loại hình nghệ thuật khác như Hát Bội, Đờn ca tài tử.</w:t>
      </w:r>
    </w:p>
    <w:p w14:paraId="7F3BCD15" w14:textId="4776C389" w:rsidR="00A37AC3" w:rsidRPr="00CE2325" w:rsidRDefault="00314262" w:rsidP="00192A3D">
      <w:pPr>
        <w:rPr>
          <w:i/>
          <w:iCs/>
          <w:lang w:val="vi-VN"/>
        </w:rPr>
      </w:pPr>
      <w:r w:rsidRPr="00CE2325">
        <w:rPr>
          <w:i/>
          <w:iCs/>
          <w:lang w:val="vi-VN"/>
        </w:rPr>
        <w:t>1.</w:t>
      </w:r>
      <w:r w:rsidR="00192A3D" w:rsidRPr="00176EC6">
        <w:rPr>
          <w:i/>
          <w:iCs/>
          <w:lang w:val="vi-VN"/>
        </w:rPr>
        <w:t>2</w:t>
      </w:r>
      <w:r w:rsidRPr="00CE2325">
        <w:rPr>
          <w:i/>
          <w:iCs/>
          <w:lang w:val="vi-VN"/>
        </w:rPr>
        <w:t>.</w:t>
      </w:r>
      <w:r w:rsidR="00192A3D" w:rsidRPr="00176EC6">
        <w:rPr>
          <w:i/>
          <w:iCs/>
          <w:lang w:val="vi-VN"/>
        </w:rPr>
        <w:t>1.</w:t>
      </w:r>
      <w:r w:rsidR="00A37AC3" w:rsidRPr="00CE2325">
        <w:rPr>
          <w:i/>
          <w:iCs/>
          <w:lang w:val="vi-VN"/>
        </w:rPr>
        <w:t>4. Lý</w:t>
      </w:r>
    </w:p>
    <w:p w14:paraId="4EEA315E" w14:textId="2DE07DF4" w:rsidR="00A37AC3" w:rsidRPr="00CE2325" w:rsidRDefault="00A37AC3" w:rsidP="00A37AC3">
      <w:pPr>
        <w:ind w:firstLine="720"/>
        <w:rPr>
          <w:rFonts w:eastAsia="sans-serif"/>
          <w:szCs w:val="28"/>
          <w:shd w:val="clear" w:color="auto" w:fill="FFFFFF"/>
          <w:lang w:val="vi-VN" w:eastAsia="zh-CN" w:bidi="ar"/>
        </w:rPr>
      </w:pPr>
      <w:r w:rsidRPr="00CE2325">
        <w:rPr>
          <w:rFonts w:eastAsia="sans-serif"/>
          <w:szCs w:val="28"/>
          <w:shd w:val="clear" w:color="auto" w:fill="FFFFFF"/>
          <w:lang w:val="vi-VN" w:eastAsia="zh-CN" w:bidi="ar"/>
        </w:rPr>
        <w:t xml:space="preserve">Lý đã có sự hoàn chỉnh về nghệ thuật trong cấu trúc, giai điệu, lời ca. Nó trở thành một mẫu mực mang tính “lan toả” cao. Đặc tính cạn và hẹp trong giọng nói của người Quảng Nam cũng là một yếu tố chi phối mạnh mẽ vào âm điệu dân ca Quảng tạo nên những âm điệu đặc trưng không thể lẫn với các vùng khác.  </w:t>
      </w:r>
    </w:p>
    <w:p w14:paraId="39E12C9F" w14:textId="4250CE37" w:rsidR="001F137F" w:rsidRPr="00CE2325" w:rsidRDefault="00314262" w:rsidP="00192A3D">
      <w:pPr>
        <w:rPr>
          <w:i/>
          <w:iCs/>
          <w:lang w:val="vi-VN"/>
        </w:rPr>
      </w:pPr>
      <w:r w:rsidRPr="00CE2325">
        <w:rPr>
          <w:i/>
          <w:iCs/>
          <w:lang w:val="vi-VN"/>
        </w:rPr>
        <w:t>1.</w:t>
      </w:r>
      <w:r w:rsidR="00192A3D" w:rsidRPr="00176EC6">
        <w:rPr>
          <w:i/>
          <w:iCs/>
          <w:lang w:val="vi-VN"/>
        </w:rPr>
        <w:t>2</w:t>
      </w:r>
      <w:r w:rsidRPr="00CE2325">
        <w:rPr>
          <w:i/>
          <w:iCs/>
          <w:lang w:val="vi-VN"/>
        </w:rPr>
        <w:t>.</w:t>
      </w:r>
      <w:r w:rsidR="00192A3D" w:rsidRPr="00176EC6">
        <w:rPr>
          <w:i/>
          <w:iCs/>
          <w:lang w:val="vi-VN"/>
        </w:rPr>
        <w:t>1.</w:t>
      </w:r>
      <w:r w:rsidR="00A37AC3" w:rsidRPr="00CE2325">
        <w:rPr>
          <w:i/>
          <w:iCs/>
          <w:lang w:val="vi-VN"/>
        </w:rPr>
        <w:t>5</w:t>
      </w:r>
      <w:r w:rsidR="001F137F" w:rsidRPr="00CE2325">
        <w:rPr>
          <w:i/>
          <w:iCs/>
          <w:lang w:val="vi-VN"/>
        </w:rPr>
        <w:t>. Dạy học</w:t>
      </w:r>
    </w:p>
    <w:p w14:paraId="53C8A793" w14:textId="102A2579" w:rsidR="001F137F" w:rsidRPr="00CE2325" w:rsidRDefault="004A4961" w:rsidP="005E43BC">
      <w:pPr>
        <w:ind w:firstLine="720"/>
        <w:rPr>
          <w:b/>
          <w:i/>
          <w:lang w:val="vi-VN"/>
        </w:rPr>
      </w:pPr>
      <w:r w:rsidRPr="00176EC6">
        <w:rPr>
          <w:rFonts w:eastAsia="Times New Roman"/>
          <w:szCs w:val="28"/>
          <w:lang w:val="vi-VN" w:bidi="ar"/>
        </w:rPr>
        <w:t xml:space="preserve">Khái </w:t>
      </w:r>
      <w:r w:rsidR="005E43BC" w:rsidRPr="00CE2325">
        <w:rPr>
          <w:rFonts w:eastAsia="sans-serif"/>
          <w:szCs w:val="28"/>
          <w:shd w:val="clear" w:color="auto" w:fill="FFFFFF"/>
          <w:lang w:val="vi-VN" w:eastAsia="zh-CN" w:bidi="ar"/>
        </w:rPr>
        <w:t>quát về khái niệm Phương pháp dạy học như sau: Phương pháp dạy học là cách thức hoạt động của thầy và trò trong mối liên hệ qua lại, thầy giữ vai trò chủ đạo, điều khiển, chỉ đạo, hướng dẫn, tổ chức các hoạt động học tập của trò một cách tích cực, chủ động nhằm đạt các mục tiêu dạy học đề ra.</w:t>
      </w:r>
    </w:p>
    <w:bookmarkEnd w:id="20"/>
    <w:p w14:paraId="3F8517C1" w14:textId="7BA0CE3D" w:rsidR="001F137F" w:rsidRPr="00CE2325" w:rsidRDefault="001377CE" w:rsidP="00192A3D">
      <w:pPr>
        <w:rPr>
          <w:i/>
          <w:iCs/>
          <w:lang w:val="vi-VN"/>
        </w:rPr>
      </w:pPr>
      <w:r w:rsidRPr="00CE2325">
        <w:rPr>
          <w:i/>
          <w:iCs/>
          <w:lang w:val="vi-VN"/>
        </w:rPr>
        <w:t>1.</w:t>
      </w:r>
      <w:r w:rsidR="00192A3D" w:rsidRPr="00176EC6">
        <w:rPr>
          <w:i/>
          <w:iCs/>
          <w:lang w:val="vi-VN"/>
        </w:rPr>
        <w:t>2.1</w:t>
      </w:r>
      <w:r w:rsidRPr="00CE2325">
        <w:rPr>
          <w:i/>
          <w:iCs/>
          <w:lang w:val="vi-VN"/>
        </w:rPr>
        <w:t>.</w:t>
      </w:r>
      <w:r w:rsidR="00D932C1" w:rsidRPr="00176EC6">
        <w:rPr>
          <w:i/>
          <w:iCs/>
          <w:lang w:val="vi-VN"/>
        </w:rPr>
        <w:t>7</w:t>
      </w:r>
      <w:r w:rsidR="001F137F" w:rsidRPr="00CE2325">
        <w:rPr>
          <w:i/>
          <w:iCs/>
          <w:lang w:val="vi-VN"/>
        </w:rPr>
        <w:t>.</w:t>
      </w:r>
      <w:r w:rsidR="00314262" w:rsidRPr="00CE2325">
        <w:rPr>
          <w:i/>
          <w:iCs/>
          <w:lang w:val="vi-VN"/>
        </w:rPr>
        <w:t xml:space="preserve"> Một số t</w:t>
      </w:r>
      <w:r w:rsidR="001F137F" w:rsidRPr="00CE2325">
        <w:rPr>
          <w:i/>
          <w:iCs/>
          <w:lang w:val="vi-VN"/>
        </w:rPr>
        <w:t>huật ngữ</w:t>
      </w:r>
      <w:r w:rsidR="00314262" w:rsidRPr="00CE2325">
        <w:rPr>
          <w:i/>
          <w:iCs/>
          <w:lang w:val="vi-VN"/>
        </w:rPr>
        <w:t xml:space="preserve"> </w:t>
      </w:r>
    </w:p>
    <w:bookmarkEnd w:id="24"/>
    <w:p w14:paraId="17343C65" w14:textId="11B18D4D" w:rsidR="00B72675" w:rsidRPr="009967CA" w:rsidRDefault="00314262" w:rsidP="009967CA">
      <w:pPr>
        <w:ind w:firstLine="709"/>
        <w:rPr>
          <w:i/>
          <w:lang w:val="vi-VN"/>
        </w:rPr>
      </w:pPr>
      <w:r w:rsidRPr="00CE2325">
        <w:rPr>
          <w:i/>
          <w:iCs/>
          <w:lang w:val="vi-VN"/>
        </w:rPr>
        <w:t>- Hô thai</w:t>
      </w:r>
      <w:r w:rsidRPr="00CE2325">
        <w:rPr>
          <w:i/>
          <w:lang w:val="vi-VN"/>
        </w:rPr>
        <w:t>:</w:t>
      </w:r>
      <w:r w:rsidR="009967CA" w:rsidRPr="00176EC6">
        <w:rPr>
          <w:i/>
          <w:lang w:val="vi-VN"/>
        </w:rPr>
        <w:t xml:space="preserve"> </w:t>
      </w:r>
      <w:r w:rsidR="00B72675" w:rsidRPr="00CE2325">
        <w:rPr>
          <w:lang w:val="vi-VN"/>
        </w:rPr>
        <w:t xml:space="preserve">Vùng Nam trung Bộ, “câu thai” có nghĩa là “câu đố”. Trong hội chơi bài chòi, anh Hiệu rút con bài ra và hô thai (hô câu đố) để người chơi đoán tên con bài. Vì vậy, người dân thường dùng thuật ngữ “hô thai” thay cho hô Bài chòi. </w:t>
      </w:r>
      <w:bookmarkStart w:id="25" w:name="_Toc71450720"/>
    </w:p>
    <w:p w14:paraId="1AAD1D4D" w14:textId="0910DECD" w:rsidR="00B72675" w:rsidRPr="009967CA" w:rsidRDefault="001F137F" w:rsidP="009967CA">
      <w:pPr>
        <w:ind w:firstLine="709"/>
        <w:rPr>
          <w:b/>
          <w:i/>
          <w:iCs/>
          <w:lang w:val="vi-VN"/>
        </w:rPr>
      </w:pPr>
      <w:r w:rsidRPr="00CE2325">
        <w:rPr>
          <w:i/>
          <w:iCs/>
          <w:lang w:val="vi-VN"/>
        </w:rPr>
        <w:t>-</w:t>
      </w:r>
      <w:r w:rsidR="00B72675" w:rsidRPr="00CE2325">
        <w:rPr>
          <w:i/>
          <w:iCs/>
          <w:lang w:val="vi-VN"/>
        </w:rPr>
        <w:t xml:space="preserve"> Nói lối</w:t>
      </w:r>
      <w:bookmarkEnd w:id="25"/>
      <w:r w:rsidR="00D21500" w:rsidRPr="00176EC6">
        <w:rPr>
          <w:bCs/>
          <w:i/>
          <w:iCs/>
          <w:lang w:val="vi-VN"/>
        </w:rPr>
        <w:t>:</w:t>
      </w:r>
      <w:r w:rsidR="009967CA" w:rsidRPr="00176EC6">
        <w:rPr>
          <w:b/>
          <w:i/>
          <w:iCs/>
          <w:lang w:val="vi-VN"/>
        </w:rPr>
        <w:t xml:space="preserve"> </w:t>
      </w:r>
      <w:r w:rsidR="004A4961" w:rsidRPr="00176EC6">
        <w:rPr>
          <w:lang w:val="vi-VN"/>
        </w:rPr>
        <w:t>N</w:t>
      </w:r>
      <w:r w:rsidR="00B72675" w:rsidRPr="00CE2325">
        <w:rPr>
          <w:lang w:val="vi-VN"/>
        </w:rPr>
        <w:t xml:space="preserve">ói lối là cách hát nói một cách tự do, không có cao độ cụ thể mà chỉ thể hiện ngữ điệu, ngữ khí của người hát phù hợp với tình cảm của nội dung và tiết tấu của làn điệu. </w:t>
      </w:r>
      <w:bookmarkStart w:id="26" w:name="_Toc71450721"/>
    </w:p>
    <w:p w14:paraId="08D27E55" w14:textId="126B0626" w:rsidR="00B72675" w:rsidRPr="009967CA" w:rsidRDefault="001F137F" w:rsidP="009967CA">
      <w:pPr>
        <w:ind w:firstLine="709"/>
        <w:rPr>
          <w:b/>
          <w:i/>
          <w:iCs/>
          <w:lang w:val="vi-VN"/>
        </w:rPr>
      </w:pPr>
      <w:r w:rsidRPr="00CE2325">
        <w:rPr>
          <w:i/>
          <w:iCs/>
          <w:szCs w:val="28"/>
          <w:lang w:val="vi-VN"/>
        </w:rPr>
        <w:t xml:space="preserve">- </w:t>
      </w:r>
      <w:r w:rsidR="00B72675" w:rsidRPr="00CE2325">
        <w:rPr>
          <w:i/>
          <w:iCs/>
          <w:lang w:val="vi-VN"/>
        </w:rPr>
        <w:t xml:space="preserve"> Xuống hò</w:t>
      </w:r>
      <w:bookmarkEnd w:id="26"/>
      <w:r w:rsidR="00D21500" w:rsidRPr="00176EC6">
        <w:rPr>
          <w:bCs/>
          <w:i/>
          <w:iCs/>
          <w:lang w:val="vi-VN"/>
        </w:rPr>
        <w:t>:</w:t>
      </w:r>
      <w:r w:rsidR="009967CA" w:rsidRPr="00176EC6">
        <w:rPr>
          <w:b/>
          <w:i/>
          <w:iCs/>
          <w:lang w:val="vi-VN"/>
        </w:rPr>
        <w:t xml:space="preserve"> </w:t>
      </w:r>
      <w:r w:rsidR="00B72675" w:rsidRPr="00CE2325">
        <w:rPr>
          <w:lang w:val="vi-VN"/>
        </w:rPr>
        <w:t>“Hò” là tên chủ âm trong thang âm dân tộc</w:t>
      </w:r>
      <w:r w:rsidR="00C14424" w:rsidRPr="00176EC6">
        <w:rPr>
          <w:lang w:val="vi-VN"/>
        </w:rPr>
        <w:t xml:space="preserve">. </w:t>
      </w:r>
      <w:r w:rsidR="00B72675" w:rsidRPr="00CE2325">
        <w:rPr>
          <w:lang w:val="vi-VN"/>
        </w:rPr>
        <w:t>“Xuống hò” là thuật ngữ dùng để chỉ cách hát về chủ âm “Hò” để kết một đoạn nhạc. Xuống hò có mục đích dừng ở âm chủ để kết sau một đoạn</w:t>
      </w:r>
      <w:r w:rsidR="00C14424" w:rsidRPr="00176EC6">
        <w:rPr>
          <w:lang w:val="vi-VN"/>
        </w:rPr>
        <w:t xml:space="preserve"> hát</w:t>
      </w:r>
      <w:r w:rsidR="00B72675" w:rsidRPr="00CE2325">
        <w:rPr>
          <w:lang w:val="vi-VN"/>
        </w:rPr>
        <w:t xml:space="preserve">, có nhiệm vụ ổn định điệu thức và bắt đầu một đoạn hát mới. </w:t>
      </w:r>
      <w:bookmarkStart w:id="27" w:name="_Toc71450722"/>
    </w:p>
    <w:p w14:paraId="0F04CE7F" w14:textId="77777777" w:rsidR="00BA2DBA" w:rsidRPr="00176EC6" w:rsidRDefault="00BA2DBA" w:rsidP="00BA2DBA">
      <w:pPr>
        <w:pStyle w:val="Heading2"/>
        <w:rPr>
          <w:lang w:val="vi-VN"/>
        </w:rPr>
      </w:pPr>
      <w:bookmarkStart w:id="28" w:name="_Toc110104379"/>
      <w:bookmarkStart w:id="29" w:name="_Toc111186804"/>
      <w:bookmarkStart w:id="30" w:name="_Hlk95900261"/>
      <w:bookmarkEnd w:id="27"/>
      <w:r w:rsidRPr="00CE2325">
        <w:rPr>
          <w:lang w:val="vi-VN"/>
        </w:rPr>
        <w:lastRenderedPageBreak/>
        <w:t>1.</w:t>
      </w:r>
      <w:r w:rsidRPr="00176EC6">
        <w:rPr>
          <w:lang w:val="vi-VN"/>
        </w:rPr>
        <w:t>2</w:t>
      </w:r>
      <w:r w:rsidRPr="00CE2325">
        <w:rPr>
          <w:lang w:val="vi-VN"/>
        </w:rPr>
        <w:t>.</w:t>
      </w:r>
      <w:r w:rsidRPr="00176EC6">
        <w:rPr>
          <w:lang w:val="vi-VN"/>
        </w:rPr>
        <w:t>2</w:t>
      </w:r>
      <w:r w:rsidRPr="00CE2325">
        <w:rPr>
          <w:lang w:val="vi-VN"/>
        </w:rPr>
        <w:t xml:space="preserve">. </w:t>
      </w:r>
      <w:r w:rsidRPr="00176EC6">
        <w:rPr>
          <w:lang w:val="vi-VN"/>
        </w:rPr>
        <w:t>Vai trò dạy học dân ca Quảng Nam cho học sinh THCS</w:t>
      </w:r>
      <w:bookmarkEnd w:id="28"/>
      <w:bookmarkEnd w:id="29"/>
    </w:p>
    <w:p w14:paraId="1EFD9E23" w14:textId="77777777" w:rsidR="00B86B80" w:rsidRPr="00176EC6" w:rsidRDefault="000305A0" w:rsidP="00B86B80">
      <w:pPr>
        <w:ind w:firstLine="720"/>
        <w:rPr>
          <w:lang w:val="vi-VN"/>
        </w:rPr>
      </w:pPr>
      <w:r w:rsidRPr="00CE2325">
        <w:rPr>
          <w:lang w:val="vi-VN"/>
        </w:rPr>
        <w:t xml:space="preserve">Việc đưa dân ca </w:t>
      </w:r>
      <w:r w:rsidR="00413A99" w:rsidRPr="00CE2325">
        <w:rPr>
          <w:lang w:val="vi-VN"/>
        </w:rPr>
        <w:t xml:space="preserve">Quảng Nam </w:t>
      </w:r>
      <w:r w:rsidRPr="00CE2325">
        <w:rPr>
          <w:lang w:val="vi-VN"/>
        </w:rPr>
        <w:t>vào chương trình dạy học âm nhạc ở cấp THCS không những có tác dụng to lớn đối với việc bảo tồn và lưu giữ các giá trị tinh thần của ông cha ta để lại, mà còn mang lại cho các em sự thích thú khi được tìm hiểu về đời sống tinh thần, những nét văn hóa đặc sắc trên quê hương mình.</w:t>
      </w:r>
    </w:p>
    <w:p w14:paraId="6E8BB040" w14:textId="63D42086" w:rsidR="007102BC" w:rsidRPr="00176EC6" w:rsidRDefault="007102BC" w:rsidP="00B86B80">
      <w:pPr>
        <w:ind w:firstLine="720"/>
        <w:rPr>
          <w:lang w:val="vi-VN"/>
        </w:rPr>
      </w:pPr>
      <w:r w:rsidRPr="00CE2325">
        <w:rPr>
          <w:lang w:val="vi-VN"/>
        </w:rPr>
        <w:t xml:space="preserve">Đưa dân ca </w:t>
      </w:r>
      <w:r w:rsidR="00413A99" w:rsidRPr="00CE2325">
        <w:rPr>
          <w:lang w:val="vi-VN"/>
        </w:rPr>
        <w:t xml:space="preserve">Quảng Nam </w:t>
      </w:r>
      <w:r w:rsidRPr="00CE2325">
        <w:rPr>
          <w:lang w:val="vi-VN"/>
        </w:rPr>
        <w:t>vào các hoạt động dạy</w:t>
      </w:r>
      <w:r w:rsidR="00702C5A" w:rsidRPr="00CE2325">
        <w:rPr>
          <w:lang w:val="vi-VN"/>
        </w:rPr>
        <w:t xml:space="preserve"> học</w:t>
      </w:r>
      <w:r w:rsidRPr="00CE2325">
        <w:rPr>
          <w:lang w:val="vi-VN"/>
        </w:rPr>
        <w:t>, các hoạt động trải nghiệm sáng tạo, câu lạc bộ văn nghệ,… sẽ làm các em bớt căng thẳng, mệt mỏi sau những giờ học tập trên lớp, qua đó còn giúp các em th</w:t>
      </w:r>
      <w:r w:rsidR="00702C5A" w:rsidRPr="00CE2325">
        <w:rPr>
          <w:lang w:val="vi-VN"/>
        </w:rPr>
        <w:t>ê</w:t>
      </w:r>
      <w:r w:rsidRPr="00CE2325">
        <w:rPr>
          <w:lang w:val="vi-VN"/>
        </w:rPr>
        <w:t>m yêu thích và tích cực tham gia các hoạt động văn hóa - văn nghệ trong nhà trường.</w:t>
      </w:r>
    </w:p>
    <w:p w14:paraId="7ECA9C96" w14:textId="06E1358B" w:rsidR="002D1CA2" w:rsidRPr="00176EC6" w:rsidRDefault="002D1CA2" w:rsidP="002D1CA2">
      <w:pPr>
        <w:pStyle w:val="Heading2"/>
        <w:rPr>
          <w:lang w:val="vi-VN"/>
        </w:rPr>
      </w:pPr>
      <w:bookmarkStart w:id="31" w:name="_Toc110104380"/>
      <w:bookmarkStart w:id="32" w:name="_Toc111186805"/>
      <w:r w:rsidRPr="00CE2325">
        <w:rPr>
          <w:lang w:val="vi-VN"/>
        </w:rPr>
        <w:t>1.</w:t>
      </w:r>
      <w:r w:rsidRPr="00176EC6">
        <w:rPr>
          <w:lang w:val="vi-VN"/>
        </w:rPr>
        <w:t>2</w:t>
      </w:r>
      <w:r w:rsidRPr="00CE2325">
        <w:rPr>
          <w:lang w:val="vi-VN"/>
        </w:rPr>
        <w:t>.</w:t>
      </w:r>
      <w:r w:rsidRPr="00176EC6">
        <w:rPr>
          <w:lang w:val="vi-VN"/>
        </w:rPr>
        <w:t>3</w:t>
      </w:r>
      <w:r w:rsidRPr="00CE2325">
        <w:rPr>
          <w:lang w:val="vi-VN"/>
        </w:rPr>
        <w:t xml:space="preserve">. </w:t>
      </w:r>
      <w:r w:rsidRPr="00176EC6">
        <w:rPr>
          <w:lang w:val="vi-VN"/>
        </w:rPr>
        <w:t>Định hướng phương pháp dạy học</w:t>
      </w:r>
      <w:bookmarkEnd w:id="31"/>
      <w:bookmarkEnd w:id="32"/>
    </w:p>
    <w:p w14:paraId="15091011" w14:textId="4AA0B284" w:rsidR="002D1CA2" w:rsidRPr="00176EC6" w:rsidRDefault="002D1CA2" w:rsidP="002D1CA2">
      <w:pPr>
        <w:ind w:firstLine="720"/>
        <w:rPr>
          <w:bCs/>
          <w:lang w:val="vi-VN"/>
        </w:rPr>
      </w:pPr>
      <w:r w:rsidRPr="00176EC6">
        <w:rPr>
          <w:bCs/>
          <w:lang w:val="vi-VN"/>
        </w:rPr>
        <w:t xml:space="preserve">Chương trình giáo dục phổ thông tổng thể 2018 được Bộ GD&amp;ĐT ban hành kèm theo thông tư 31/2018/TT/BGDĐT vào ngày 26/12/2018 với quan điểm, mục đích: “đảm bảo phát triển phẩm chất và năng lực người học thông qua các nội dung giáo dục” [36, tr.5]. Vì vậy, để đáp ứng được mục đích trên, bắt buộc người dạy thay đổi từ mô hình </w:t>
      </w:r>
      <w:r w:rsidRPr="00176EC6">
        <w:rPr>
          <w:bCs/>
          <w:i/>
          <w:iCs/>
          <w:lang w:val="vi-VN"/>
        </w:rPr>
        <w:t>dạy học theo định hướng phát triển nội dung</w:t>
      </w:r>
      <w:r w:rsidRPr="00176EC6">
        <w:rPr>
          <w:bCs/>
          <w:lang w:val="vi-VN"/>
        </w:rPr>
        <w:t xml:space="preserve"> sang </w:t>
      </w:r>
      <w:r w:rsidRPr="00176EC6">
        <w:rPr>
          <w:bCs/>
          <w:i/>
          <w:iCs/>
          <w:lang w:val="vi-VN"/>
        </w:rPr>
        <w:t>dạy học theo đinh hướng phát triển năng lực</w:t>
      </w:r>
      <w:r w:rsidRPr="00176EC6">
        <w:rPr>
          <w:bCs/>
          <w:lang w:val="vi-VN"/>
        </w:rPr>
        <w:t>.</w:t>
      </w:r>
    </w:p>
    <w:p w14:paraId="11ED413B" w14:textId="569A9A3C" w:rsidR="00DE7F71" w:rsidRDefault="00DE7F71" w:rsidP="00DE7F71">
      <w:pPr>
        <w:pStyle w:val="Heading2"/>
        <w:rPr>
          <w:color w:val="FF0000"/>
          <w:lang w:val="it-IT"/>
        </w:rPr>
      </w:pPr>
      <w:r w:rsidRPr="00DE7F71">
        <w:rPr>
          <w:color w:val="FF0000"/>
          <w:lang w:val="it-IT"/>
        </w:rPr>
        <w:t>1.2.4. Các yếu tố ảnh hưởng đến dạy học hát Bài chòi và Lý Quảng Nam cho học sinh Trung học Cơ sở</w:t>
      </w:r>
    </w:p>
    <w:p w14:paraId="3CEA57A8" w14:textId="77777777" w:rsidR="00D452F2" w:rsidRPr="00176EC6" w:rsidRDefault="00D452F2" w:rsidP="00D452F2">
      <w:pPr>
        <w:shd w:val="clear" w:color="auto" w:fill="FFFFFF"/>
        <w:ind w:firstLine="720"/>
        <w:textAlignment w:val="baseline"/>
        <w:rPr>
          <w:color w:val="FF0000"/>
          <w:szCs w:val="28"/>
          <w:shd w:val="clear" w:color="auto" w:fill="FFFFFF"/>
          <w:lang w:val="it-IT"/>
        </w:rPr>
      </w:pPr>
      <w:r w:rsidRPr="00176EC6">
        <w:rPr>
          <w:color w:val="FF0000"/>
          <w:szCs w:val="28"/>
          <w:shd w:val="clear" w:color="auto" w:fill="FFFFFF"/>
          <w:lang w:val="it-IT"/>
        </w:rPr>
        <w:t>Các yếu tố ảnh hưởng đến dạy học hát Bài chòi và Lý Quảng Nam bao gồm các yếu tố bên trong người học như sức khỏe, tâm lý, sở thích,…</w:t>
      </w:r>
    </w:p>
    <w:p w14:paraId="041BE344" w14:textId="3FE928C4" w:rsidR="00D452F2" w:rsidRPr="00176EC6" w:rsidRDefault="00D452F2" w:rsidP="00D452F2">
      <w:pPr>
        <w:rPr>
          <w:color w:val="FF0000"/>
          <w:szCs w:val="28"/>
          <w:shd w:val="clear" w:color="auto" w:fill="FFFFFF"/>
          <w:lang w:val="it-IT"/>
        </w:rPr>
      </w:pPr>
      <w:r w:rsidRPr="00D452F2">
        <w:rPr>
          <w:color w:val="FF0000"/>
          <w:lang w:val="it-IT"/>
        </w:rPr>
        <w:tab/>
      </w:r>
      <w:r w:rsidRPr="00176EC6">
        <w:rPr>
          <w:color w:val="FF0000"/>
          <w:szCs w:val="28"/>
          <w:shd w:val="clear" w:color="auto" w:fill="FFFFFF"/>
          <w:lang w:val="it-IT"/>
        </w:rPr>
        <w:t>Học hát Bài chòi và Lý Quảng Nam đòi hỏi các em sự quan sát, lắng nghe và thực hành theo sự hướng dẫn của giáo viên. Vì vậy, học việc học hát chịu sự tác động rất lớn của sức khỏe.</w:t>
      </w:r>
    </w:p>
    <w:p w14:paraId="6ECDAE75" w14:textId="7E9685F2" w:rsidR="00D452F2" w:rsidRPr="00D452F2" w:rsidRDefault="00D452F2" w:rsidP="00D452F2">
      <w:pPr>
        <w:ind w:firstLine="720"/>
        <w:rPr>
          <w:color w:val="FF0000"/>
          <w:lang w:val="it-IT"/>
        </w:rPr>
      </w:pPr>
      <w:r w:rsidRPr="00176EC6">
        <w:rPr>
          <w:rFonts w:eastAsia="Times New Roman"/>
          <w:color w:val="FF0000"/>
          <w:szCs w:val="28"/>
          <w:lang w:val="it-IT"/>
        </w:rPr>
        <w:t>Ngoài ra, tâm lý cũng ảnh hưởng lớn đến việc học hát Bài chòi và Lý Quảng Nam. Khi có tâm lý vui vẻ, hưng phấn, lượng máu được đưa lên não nhiều hơn, bộ não sẽ xử lý thông tin nhanh chóng, khả năng tập trung và tiếp thu cao hơn.</w:t>
      </w:r>
    </w:p>
    <w:p w14:paraId="47EA042F" w14:textId="77777777" w:rsidR="00E42EFA" w:rsidRPr="00CE2325" w:rsidRDefault="00E42EFA" w:rsidP="00E42EFA">
      <w:pPr>
        <w:pStyle w:val="Heading1"/>
        <w:ind w:firstLine="720"/>
        <w:rPr>
          <w:lang w:val="vi-VN"/>
        </w:rPr>
      </w:pPr>
      <w:bookmarkStart w:id="33" w:name="_Toc111186806"/>
      <w:bookmarkEnd w:id="30"/>
      <w:r w:rsidRPr="00CE2325">
        <w:rPr>
          <w:lang w:val="vi-VN"/>
        </w:rPr>
        <w:lastRenderedPageBreak/>
        <w:t>* Tiểu kết chương 1</w:t>
      </w:r>
      <w:bookmarkEnd w:id="33"/>
    </w:p>
    <w:p w14:paraId="77CFA4E3" w14:textId="4B142FEC" w:rsidR="00C14424" w:rsidRPr="00874493" w:rsidRDefault="00C14424" w:rsidP="00C14424">
      <w:pPr>
        <w:ind w:firstLine="720"/>
        <w:rPr>
          <w:szCs w:val="28"/>
          <w:lang w:val="it-IT"/>
        </w:rPr>
      </w:pPr>
      <w:bookmarkStart w:id="34" w:name="_Toc111186807"/>
      <w:bookmarkEnd w:id="14"/>
      <w:r w:rsidRPr="00874493">
        <w:rPr>
          <w:szCs w:val="28"/>
          <w:lang w:val="it-IT"/>
        </w:rPr>
        <w:t>Trong chương này, chúng tôi tìm hiểu tổng quan nghiên cứu các công trình liên quan đến lịch sử, địa lý, văn hóa Quảng Nam; các công trình nghiên cứu về dân ca Bài chòi, Lý; các công trình nghiên cứu về phương pháp dạy học dân ca. Bên cạnh đó, phần cơ sở lý luận, trình bày các khái niệm, thuật ngữ liên quan đến dân ca Bài chòi, Lý, và phương pháp dạy học,…</w:t>
      </w:r>
    </w:p>
    <w:p w14:paraId="107564EE" w14:textId="1D5CF5B8" w:rsidR="00F961C0" w:rsidRPr="00C14424" w:rsidRDefault="00C14424" w:rsidP="00C14424">
      <w:pPr>
        <w:ind w:firstLine="720"/>
        <w:rPr>
          <w:szCs w:val="28"/>
          <w:lang w:val="it-IT"/>
        </w:rPr>
      </w:pPr>
      <w:r w:rsidRPr="00874493">
        <w:rPr>
          <w:szCs w:val="28"/>
          <w:lang w:val="it-IT"/>
        </w:rPr>
        <w:t>Ngoài ra, việc tìm hiểu vai trò dạy học dân ca Quảng Nam cho học sinh THCS và định hướng phương pháp dạy học theo định hướng phát triển năng lực trong chương trình GDPT mới 2018, giúp chúng tôi có thể đề ra những biện pháp về đổi mới dạy học hát Bài chòi và Lý cho học sinh THCS trong những chương tiếp theo.</w:t>
      </w:r>
    </w:p>
    <w:p w14:paraId="047DEB92" w14:textId="77777777" w:rsidR="00D452F2" w:rsidRDefault="00D452F2">
      <w:pPr>
        <w:spacing w:after="200" w:line="276" w:lineRule="auto"/>
        <w:contextualSpacing w:val="0"/>
        <w:jc w:val="left"/>
        <w:rPr>
          <w:b/>
          <w:bCs/>
          <w:lang w:val="vi-VN"/>
        </w:rPr>
      </w:pPr>
      <w:r>
        <w:rPr>
          <w:b/>
          <w:bCs/>
          <w:lang w:val="vi-VN"/>
        </w:rPr>
        <w:br w:type="page"/>
      </w:r>
    </w:p>
    <w:p w14:paraId="57B59858" w14:textId="48B5E0CD" w:rsidR="001C696B" w:rsidRPr="00C14424" w:rsidRDefault="00B72675" w:rsidP="00C14424">
      <w:pPr>
        <w:spacing w:after="200" w:line="276" w:lineRule="auto"/>
        <w:contextualSpacing w:val="0"/>
        <w:jc w:val="center"/>
        <w:rPr>
          <w:b/>
          <w:bCs/>
          <w:lang w:val="vi-VN"/>
        </w:rPr>
      </w:pPr>
      <w:r w:rsidRPr="00F423A3">
        <w:rPr>
          <w:b/>
          <w:bCs/>
          <w:lang w:val="vi-VN"/>
        </w:rPr>
        <w:lastRenderedPageBreak/>
        <w:t>Chương 2</w:t>
      </w:r>
      <w:bookmarkEnd w:id="34"/>
    </w:p>
    <w:p w14:paraId="2F5D81E6" w14:textId="05EC8135" w:rsidR="00944DF5" w:rsidRPr="00CE2325" w:rsidRDefault="00B72675" w:rsidP="006C7973">
      <w:pPr>
        <w:pStyle w:val="Heading1"/>
        <w:jc w:val="center"/>
        <w:rPr>
          <w:lang w:val="vi-VN"/>
        </w:rPr>
      </w:pPr>
      <w:bookmarkStart w:id="35" w:name="_Toc111186808"/>
      <w:r w:rsidRPr="00CE2325">
        <w:rPr>
          <w:lang w:val="vi-VN"/>
        </w:rPr>
        <w:t>ĐẶC ĐIỂM CỦA DÂN CA</w:t>
      </w:r>
      <w:r w:rsidR="00C818F6" w:rsidRPr="00CE2325">
        <w:rPr>
          <w:lang w:val="vi-VN"/>
        </w:rPr>
        <w:t xml:space="preserve"> BÀI CHÒI VÀ LÝ</w:t>
      </w:r>
      <w:r w:rsidRPr="00CE2325">
        <w:rPr>
          <w:lang w:val="vi-VN"/>
        </w:rPr>
        <w:t xml:space="preserve"> QUẢNG NAM</w:t>
      </w:r>
      <w:bookmarkEnd w:id="35"/>
    </w:p>
    <w:p w14:paraId="18D3E1A0" w14:textId="6D48E612" w:rsidR="00DE08F9" w:rsidRPr="00176EC6" w:rsidRDefault="00DE08F9" w:rsidP="008E6722">
      <w:pPr>
        <w:pStyle w:val="Heading1"/>
        <w:rPr>
          <w:lang w:val="vi-VN"/>
        </w:rPr>
      </w:pPr>
      <w:bookmarkStart w:id="36" w:name="_Toc111186809"/>
      <w:bookmarkStart w:id="37" w:name="_Hlk106712545"/>
      <w:r w:rsidRPr="00CE2325">
        <w:rPr>
          <w:lang w:val="vi-VN"/>
        </w:rPr>
        <w:t xml:space="preserve">2.1. </w:t>
      </w:r>
      <w:r w:rsidR="00D74691" w:rsidRPr="00176EC6">
        <w:rPr>
          <w:lang w:val="vi-VN"/>
        </w:rPr>
        <w:t>Một số đặc điểm của</w:t>
      </w:r>
      <w:r w:rsidRPr="00CE2325">
        <w:rPr>
          <w:lang w:val="vi-VN"/>
        </w:rPr>
        <w:t xml:space="preserve"> Bài chòi</w:t>
      </w:r>
      <w:r w:rsidR="00D74691" w:rsidRPr="00176EC6">
        <w:rPr>
          <w:lang w:val="vi-VN"/>
        </w:rPr>
        <w:t xml:space="preserve"> Quảng Nam</w:t>
      </w:r>
      <w:bookmarkEnd w:id="36"/>
    </w:p>
    <w:p w14:paraId="7CC98D66" w14:textId="10CE2779" w:rsidR="00B72675" w:rsidRPr="00CE2325" w:rsidRDefault="00B72675" w:rsidP="00327A14">
      <w:pPr>
        <w:pStyle w:val="Heading2"/>
        <w:rPr>
          <w:lang w:val="vi-VN"/>
        </w:rPr>
      </w:pPr>
      <w:bookmarkStart w:id="38" w:name="_Toc111186810"/>
      <w:r w:rsidRPr="00CE2325">
        <w:rPr>
          <w:lang w:val="vi-VN"/>
        </w:rPr>
        <w:t>2.1.</w:t>
      </w:r>
      <w:r w:rsidR="00DE08F9" w:rsidRPr="00CE2325">
        <w:rPr>
          <w:lang w:val="vi-VN"/>
        </w:rPr>
        <w:t>1.</w:t>
      </w:r>
      <w:r w:rsidRPr="00CE2325">
        <w:rPr>
          <w:lang w:val="vi-VN"/>
        </w:rPr>
        <w:t xml:space="preserve"> Lược sử</w:t>
      </w:r>
      <w:r w:rsidR="00D74691" w:rsidRPr="00176EC6">
        <w:rPr>
          <w:lang w:val="vi-VN"/>
        </w:rPr>
        <w:t xml:space="preserve"> </w:t>
      </w:r>
      <w:r w:rsidRPr="00CE2325">
        <w:rPr>
          <w:lang w:val="vi-VN"/>
        </w:rPr>
        <w:t>hình thành</w:t>
      </w:r>
      <w:r w:rsidR="00D74691" w:rsidRPr="00176EC6">
        <w:rPr>
          <w:lang w:val="vi-VN"/>
        </w:rPr>
        <w:t xml:space="preserve"> và phát triển</w:t>
      </w:r>
      <w:r w:rsidRPr="00CE2325">
        <w:rPr>
          <w:lang w:val="vi-VN"/>
        </w:rPr>
        <w:t xml:space="preserve"> của Bài chòi ở Quảng Nam</w:t>
      </w:r>
      <w:bookmarkEnd w:id="38"/>
    </w:p>
    <w:p w14:paraId="7D883E2C" w14:textId="6BA547B1" w:rsidR="00B72675" w:rsidRPr="00176EC6" w:rsidRDefault="00B72675" w:rsidP="00076987">
      <w:pPr>
        <w:ind w:firstLine="709"/>
        <w:rPr>
          <w:rFonts w:eastAsia="Times New Roman"/>
          <w:szCs w:val="28"/>
          <w:lang w:val="vi-VN"/>
        </w:rPr>
      </w:pPr>
      <w:r w:rsidRPr="00CE2325">
        <w:rPr>
          <w:rFonts w:eastAsia="Times New Roman"/>
          <w:szCs w:val="28"/>
          <w:lang w:val="vi-VN"/>
        </w:rPr>
        <w:t xml:space="preserve">Dựa vào những tư liệu trên, có thể nhận định rằng Bài chòi được hình thành từ trò chơi “Hát ống” của người dân lao động tại các tỉnh miền Trung, từ những năm cuối thế kỉ 16, đầu thế kỉ 17. </w:t>
      </w:r>
    </w:p>
    <w:p w14:paraId="3F86FFF2" w14:textId="53F60D88" w:rsidR="00B72675" w:rsidRPr="00CE2325" w:rsidRDefault="00B72675" w:rsidP="00076987">
      <w:pPr>
        <w:spacing w:before="100" w:beforeAutospacing="1" w:after="100" w:afterAutospacing="1"/>
        <w:ind w:firstLine="709"/>
        <w:rPr>
          <w:rFonts w:eastAsia="Times New Roman"/>
          <w:szCs w:val="28"/>
          <w:lang w:val="vi-VN"/>
        </w:rPr>
      </w:pPr>
      <w:r w:rsidRPr="00CE2325">
        <w:rPr>
          <w:rFonts w:eastAsia="Times New Roman"/>
          <w:szCs w:val="28"/>
          <w:lang w:val="vi-VN"/>
        </w:rPr>
        <w:t>Trong 9 năm kháng chiến chống Pháp (1945-1954),</w:t>
      </w:r>
      <w:bookmarkStart w:id="39" w:name="_Hlk6577199"/>
      <w:r w:rsidRPr="00CE2325">
        <w:rPr>
          <w:rFonts w:eastAsia="Times New Roman"/>
          <w:szCs w:val="28"/>
          <w:lang w:val="vi-VN"/>
        </w:rPr>
        <w:t xml:space="preserve"> Bài chòi phát triển rất mạnh mẽ, được phổ biến rộng trong nhân dân, quân đội và trên các sân khấu văn nghệ. Đây được xem là thời kì “hoàng kim” của nghệ thuật Bài chòi.</w:t>
      </w:r>
      <w:bookmarkEnd w:id="39"/>
    </w:p>
    <w:p w14:paraId="043597F1" w14:textId="7010EA36" w:rsidR="00B72675" w:rsidRPr="00CE2325" w:rsidRDefault="00B72675" w:rsidP="00FC34EF">
      <w:pPr>
        <w:ind w:firstLine="709"/>
        <w:rPr>
          <w:rFonts w:eastAsia="Times New Roman"/>
          <w:szCs w:val="28"/>
          <w:lang w:val="vi-VN"/>
        </w:rPr>
      </w:pPr>
      <w:r w:rsidRPr="00CE2325">
        <w:rPr>
          <w:rFonts w:eastAsia="Times New Roman"/>
          <w:szCs w:val="28"/>
          <w:lang w:val="vi-VN"/>
        </w:rPr>
        <w:t>Sau ngày đất nước thống nhất cho đến nay, Bài chòi đã trở thành một sinh hoạt văn hóa, là món ăn tinh thần không thể thiếu của người dân tại tỉnh Quảng Nam nói riêng và các tỉnh Nam Trung bộ nói chung.</w:t>
      </w:r>
    </w:p>
    <w:p w14:paraId="4D1CF310" w14:textId="6A0B8A43" w:rsidR="00944DF5" w:rsidRPr="00CE2325" w:rsidRDefault="00944DF5" w:rsidP="004B691F">
      <w:pPr>
        <w:pStyle w:val="Heading2"/>
        <w:rPr>
          <w:iCs/>
          <w:lang w:val="vi-VN"/>
        </w:rPr>
      </w:pPr>
      <w:bookmarkStart w:id="40" w:name="_Toc71450723"/>
      <w:bookmarkStart w:id="41" w:name="_Toc111186811"/>
      <w:r w:rsidRPr="00CE2325">
        <w:rPr>
          <w:iCs/>
          <w:lang w:val="vi-VN"/>
        </w:rPr>
        <w:t>2.</w:t>
      </w:r>
      <w:r w:rsidR="00DE08F9" w:rsidRPr="00CE2325">
        <w:rPr>
          <w:iCs/>
          <w:lang w:val="vi-VN"/>
        </w:rPr>
        <w:t>1.</w:t>
      </w:r>
      <w:r w:rsidR="00D74691" w:rsidRPr="00176EC6">
        <w:rPr>
          <w:iCs/>
          <w:lang w:val="vi-VN"/>
        </w:rPr>
        <w:t>2</w:t>
      </w:r>
      <w:r w:rsidRPr="00CE2325">
        <w:rPr>
          <w:iCs/>
          <w:lang w:val="vi-VN"/>
        </w:rPr>
        <w:t xml:space="preserve">. </w:t>
      </w:r>
      <w:bookmarkStart w:id="42" w:name="_Toc20575387"/>
      <w:bookmarkStart w:id="43" w:name="_Toc71450724"/>
      <w:bookmarkEnd w:id="40"/>
      <w:bookmarkEnd w:id="41"/>
      <w:r w:rsidR="00F961C0" w:rsidRPr="00176EC6">
        <w:rPr>
          <w:lang w:val="vi-VN"/>
        </w:rPr>
        <w:t>Không gian diễn xướng và cách thức tổ chức cuộc chơi Bài chòi</w:t>
      </w:r>
    </w:p>
    <w:p w14:paraId="3851ACEC" w14:textId="77777777" w:rsidR="00F961C0" w:rsidRPr="00176EC6" w:rsidRDefault="00F961C0" w:rsidP="00F961C0">
      <w:pPr>
        <w:rPr>
          <w:i/>
          <w:iCs/>
          <w:szCs w:val="28"/>
          <w:lang w:val="vi-VN"/>
        </w:rPr>
      </w:pPr>
      <w:bookmarkStart w:id="44" w:name="_Toc20575388"/>
      <w:bookmarkStart w:id="45" w:name="_Toc71450725"/>
      <w:bookmarkEnd w:id="42"/>
      <w:bookmarkEnd w:id="43"/>
      <w:r w:rsidRPr="00176EC6">
        <w:rPr>
          <w:i/>
          <w:iCs/>
          <w:szCs w:val="28"/>
          <w:lang w:val="vi-VN"/>
        </w:rPr>
        <w:t>2.1.2.1. Không gian diễn xướng</w:t>
      </w:r>
    </w:p>
    <w:p w14:paraId="03A8085E" w14:textId="77777777" w:rsidR="00F961C0" w:rsidRPr="00176EC6" w:rsidRDefault="00F961C0" w:rsidP="00F961C0">
      <w:pPr>
        <w:ind w:firstLine="709"/>
        <w:rPr>
          <w:szCs w:val="28"/>
          <w:lang w:val="vi-VN"/>
        </w:rPr>
      </w:pPr>
      <w:r w:rsidRPr="00176EC6">
        <w:rPr>
          <w:szCs w:val="28"/>
          <w:lang w:val="vi-VN"/>
        </w:rPr>
        <w:t>Bài Chòi thường được tổ chức thành vào dịp lễ hội và các ngày Tết đến xuân về. Không gian diễn xướng Bài chòi được tổ chức một cách bài bản thành các hội chơi Bài chòi. Tại các hội chơi Bài chòi, anh Hiệu (chị Hiệu) đóng vai trò rất quan trọng, là người diễn xướng, điều khiển cuộc chơi và kết nối, giao lưu với người chơi, khán giả.</w:t>
      </w:r>
    </w:p>
    <w:bookmarkEnd w:id="44"/>
    <w:bookmarkEnd w:id="45"/>
    <w:p w14:paraId="28E53AB8" w14:textId="33C8D48D" w:rsidR="00944DF5" w:rsidRPr="00176EC6" w:rsidRDefault="00F961C0" w:rsidP="00473FA1">
      <w:pPr>
        <w:rPr>
          <w:b/>
          <w:i/>
          <w:iCs/>
          <w:lang w:val="vi-VN"/>
        </w:rPr>
      </w:pPr>
      <w:r w:rsidRPr="00176EC6">
        <w:rPr>
          <w:i/>
          <w:iCs/>
          <w:lang w:val="vi-VN"/>
        </w:rPr>
        <w:t>2.1.2.2. Cách thức tổ chức cuộc chơi Bài chòi</w:t>
      </w:r>
    </w:p>
    <w:p w14:paraId="1A0893FE" w14:textId="77777777" w:rsidR="00F961C0" w:rsidRPr="00325973" w:rsidRDefault="00F961C0" w:rsidP="00F961C0">
      <w:pPr>
        <w:rPr>
          <w:i/>
          <w:iCs/>
          <w:szCs w:val="28"/>
        </w:rPr>
      </w:pPr>
      <w:r w:rsidRPr="00325973">
        <w:rPr>
          <w:i/>
          <w:iCs/>
          <w:szCs w:val="28"/>
        </w:rPr>
        <w:t>a) Bộ bài dùng chơi Bài chòi</w:t>
      </w:r>
    </w:p>
    <w:p w14:paraId="6B206325" w14:textId="77777777" w:rsidR="00D21500" w:rsidRDefault="00D21500" w:rsidP="00D21500">
      <w:pPr>
        <w:ind w:firstLine="720"/>
        <w:rPr>
          <w:szCs w:val="28"/>
        </w:rPr>
      </w:pPr>
      <w:r w:rsidRPr="00874493">
        <w:rPr>
          <w:szCs w:val="28"/>
        </w:rPr>
        <w:t>Bộ bài để chơi Bài chòi là bộ bài bài Tới. Những con bài được làm bằng giấy dó mỏng, dán lên một thẻ tre có độ dài khoảng 20 cm, ngang khoảng 4 cm, phần dưới được vót nhỏ lại giống như chiếc đũa Cả, trên có phủ một lớp điệp</w:t>
      </w:r>
      <w:r>
        <w:rPr>
          <w:szCs w:val="28"/>
        </w:rPr>
        <w:t>.</w:t>
      </w:r>
    </w:p>
    <w:p w14:paraId="066FB991" w14:textId="518B614B" w:rsidR="00F961C0" w:rsidRPr="00325973" w:rsidRDefault="00D21500" w:rsidP="00F961C0">
      <w:pPr>
        <w:rPr>
          <w:i/>
          <w:iCs/>
          <w:szCs w:val="28"/>
        </w:rPr>
      </w:pPr>
      <w:r w:rsidRPr="00874493">
        <w:rPr>
          <w:szCs w:val="28"/>
        </w:rPr>
        <w:lastRenderedPageBreak/>
        <w:t xml:space="preserve"> </w:t>
      </w:r>
      <w:r w:rsidR="00F961C0" w:rsidRPr="00325973">
        <w:rPr>
          <w:i/>
          <w:iCs/>
          <w:szCs w:val="28"/>
        </w:rPr>
        <w:t>b) Thể thức cuộc chơi Bài chòi</w:t>
      </w:r>
    </w:p>
    <w:p w14:paraId="2A57BBAD" w14:textId="6B0DA747" w:rsidR="00B72675" w:rsidRPr="00CE2325" w:rsidRDefault="00B72675" w:rsidP="00B86B80">
      <w:pPr>
        <w:ind w:firstLine="709"/>
        <w:rPr>
          <w:szCs w:val="28"/>
          <w:lang w:val="vi-VN"/>
        </w:rPr>
      </w:pPr>
      <w:r w:rsidRPr="00CE2325">
        <w:rPr>
          <w:szCs w:val="28"/>
          <w:lang w:val="vi-VN"/>
        </w:rPr>
        <w:t xml:space="preserve">Khi anh Hiệu rút trong ống tre ra một quân bài và cất lời hô, chòi nào có quân bài trùng với bài anh Hiệu sẽ ra hiệu. </w:t>
      </w:r>
    </w:p>
    <w:p w14:paraId="74939A31" w14:textId="681117B5" w:rsidR="00B72675" w:rsidRPr="00CE2325" w:rsidRDefault="00B72675" w:rsidP="00B86B80">
      <w:pPr>
        <w:ind w:firstLine="709"/>
        <w:rPr>
          <w:szCs w:val="28"/>
          <w:lang w:val="vi-VN"/>
        </w:rPr>
      </w:pPr>
      <w:r w:rsidRPr="00CE2325">
        <w:rPr>
          <w:szCs w:val="28"/>
          <w:lang w:val="vi-VN"/>
        </w:rPr>
        <w:t>Chòi nào có được ba đôi trước thì chòi đó hô to “Tới”, lúc đó ván bài được dừng lại và phát thưởng cho người thắng cuộc</w:t>
      </w:r>
      <w:r w:rsidR="00C07B23" w:rsidRPr="00CE2325">
        <w:rPr>
          <w:szCs w:val="28"/>
          <w:lang w:val="vi-VN"/>
        </w:rPr>
        <w:t>.</w:t>
      </w:r>
    </w:p>
    <w:p w14:paraId="5D8F47D4" w14:textId="47793C9A" w:rsidR="00B72675" w:rsidRPr="00CE2325" w:rsidRDefault="00B72675" w:rsidP="00327A14">
      <w:pPr>
        <w:pStyle w:val="Heading2"/>
        <w:rPr>
          <w:lang w:val="vi-VN"/>
        </w:rPr>
      </w:pPr>
      <w:bookmarkStart w:id="46" w:name="_Toc111186813"/>
      <w:r w:rsidRPr="00CE2325">
        <w:rPr>
          <w:lang w:val="vi-VN"/>
        </w:rPr>
        <w:t>2.</w:t>
      </w:r>
      <w:r w:rsidR="00DE08F9" w:rsidRPr="00CE2325">
        <w:rPr>
          <w:lang w:val="vi-VN"/>
        </w:rPr>
        <w:t>1.</w:t>
      </w:r>
      <w:r w:rsidR="00F961C0" w:rsidRPr="00176EC6">
        <w:rPr>
          <w:lang w:val="vi-VN"/>
        </w:rPr>
        <w:t>3</w:t>
      </w:r>
      <w:r w:rsidRPr="00CE2325">
        <w:rPr>
          <w:lang w:val="vi-VN"/>
        </w:rPr>
        <w:t>. Đặc điểm âm nhạc</w:t>
      </w:r>
      <w:bookmarkEnd w:id="46"/>
    </w:p>
    <w:p w14:paraId="31FE8D61" w14:textId="77777777" w:rsidR="00F961C0" w:rsidRPr="00176EC6" w:rsidRDefault="00F961C0" w:rsidP="00F961C0">
      <w:pPr>
        <w:rPr>
          <w:b/>
          <w:i/>
          <w:iCs/>
          <w:szCs w:val="28"/>
          <w:lang w:val="vi-VN"/>
        </w:rPr>
      </w:pPr>
      <w:bookmarkStart w:id="47" w:name="_Hlk106712584"/>
      <w:bookmarkEnd w:id="37"/>
      <w:r w:rsidRPr="00176EC6">
        <w:rPr>
          <w:i/>
          <w:iCs/>
          <w:szCs w:val="28"/>
          <w:lang w:val="vi-VN"/>
        </w:rPr>
        <w:t>2.1.</w:t>
      </w:r>
      <w:r w:rsidRPr="00176EC6">
        <w:rPr>
          <w:i/>
          <w:iCs/>
          <w:lang w:val="vi-VN"/>
        </w:rPr>
        <w:t>3.1. Làn điệu</w:t>
      </w:r>
    </w:p>
    <w:p w14:paraId="420DC9C2" w14:textId="729B30D3" w:rsidR="00802B68" w:rsidRPr="00CE2325" w:rsidRDefault="00802B68" w:rsidP="00802B68">
      <w:pPr>
        <w:ind w:firstLine="851"/>
        <w:rPr>
          <w:szCs w:val="28"/>
          <w:lang w:val="vi-VN"/>
        </w:rPr>
      </w:pPr>
      <w:r w:rsidRPr="00CE2325">
        <w:rPr>
          <w:spacing w:val="6"/>
          <w:szCs w:val="28"/>
          <w:lang w:val="vi-VN"/>
        </w:rPr>
        <w:t>S</w:t>
      </w:r>
      <w:r w:rsidRPr="00CE2325">
        <w:rPr>
          <w:szCs w:val="28"/>
          <w:lang w:val="vi-VN"/>
        </w:rPr>
        <w:t xml:space="preserve">o với các vùng khác ở Nam Trung Bộ, Bài chòi ở Quảng Nam không có khác biệt nhiều, đều dựa trên bốn làn điệu cơ bản là: </w:t>
      </w:r>
      <w:r w:rsidRPr="00CE2325">
        <w:rPr>
          <w:i/>
          <w:szCs w:val="28"/>
          <w:lang w:val="vi-VN"/>
        </w:rPr>
        <w:t>Xuân Nữ, Xàng Xê, Nam Xuân và Hò Quảng</w:t>
      </w:r>
      <w:r w:rsidRPr="00CE2325">
        <w:rPr>
          <w:szCs w:val="28"/>
          <w:lang w:val="vi-VN"/>
        </w:rPr>
        <w:t xml:space="preserve">. Điểm khác biệt của Bài chòi ở Quảng Nam là cách hát, hô có phần phóng khoáng và tinh nghịch hơn. </w:t>
      </w:r>
    </w:p>
    <w:p w14:paraId="2371E504" w14:textId="2CCE1D11" w:rsidR="00802B68" w:rsidRPr="00CE2325" w:rsidRDefault="00802B68" w:rsidP="00802B68">
      <w:pPr>
        <w:rPr>
          <w:b/>
          <w:i/>
          <w:iCs/>
          <w:lang w:val="vi-VN"/>
        </w:rPr>
      </w:pPr>
      <w:r w:rsidRPr="00CE2325">
        <w:rPr>
          <w:i/>
          <w:iCs/>
          <w:lang w:val="vi-VN"/>
        </w:rPr>
        <w:t>2.1</w:t>
      </w:r>
      <w:r w:rsidR="00F961C0" w:rsidRPr="00176EC6">
        <w:rPr>
          <w:i/>
          <w:iCs/>
          <w:lang w:val="vi-VN"/>
        </w:rPr>
        <w:t>.3</w:t>
      </w:r>
      <w:r w:rsidRPr="00CE2325">
        <w:rPr>
          <w:i/>
          <w:iCs/>
          <w:lang w:val="vi-VN"/>
        </w:rPr>
        <w:t>.2. Thang âm</w:t>
      </w:r>
    </w:p>
    <w:p w14:paraId="1BB816BA" w14:textId="77777777" w:rsidR="00802B68" w:rsidRPr="00CE2325" w:rsidRDefault="00802B68" w:rsidP="00802B68">
      <w:pPr>
        <w:ind w:firstLine="709"/>
        <w:rPr>
          <w:bCs/>
          <w:i/>
          <w:iCs/>
          <w:lang w:val="vi-VN"/>
        </w:rPr>
      </w:pPr>
      <w:r w:rsidRPr="00CE2325">
        <w:rPr>
          <w:bCs/>
          <w:i/>
          <w:iCs/>
          <w:lang w:val="vi-VN"/>
        </w:rPr>
        <w:t>-</w:t>
      </w:r>
      <w:r w:rsidRPr="00CE2325">
        <w:rPr>
          <w:i/>
          <w:iCs/>
          <w:lang w:val="vi-VN"/>
        </w:rPr>
        <w:t xml:space="preserve"> Thang 4 âm:</w:t>
      </w:r>
    </w:p>
    <w:p w14:paraId="004CA26F" w14:textId="6370D8E5" w:rsidR="00802B68" w:rsidRPr="00CE2325" w:rsidRDefault="00802B68" w:rsidP="00802B68">
      <w:pPr>
        <w:spacing w:after="200"/>
        <w:ind w:firstLine="709"/>
        <w:rPr>
          <w:bCs/>
          <w:szCs w:val="28"/>
          <w:lang w:val="vi-VN"/>
        </w:rPr>
      </w:pPr>
      <w:r w:rsidRPr="00CE2325">
        <w:rPr>
          <w:bCs/>
          <w:szCs w:val="28"/>
          <w:lang w:val="vi-VN"/>
        </w:rPr>
        <w:t>Thang 4 âm ít sử d</w:t>
      </w:r>
      <w:r w:rsidR="00D21500" w:rsidRPr="00176EC6">
        <w:rPr>
          <w:bCs/>
          <w:szCs w:val="28"/>
          <w:lang w:val="vi-VN"/>
        </w:rPr>
        <w:t>ụng</w:t>
      </w:r>
      <w:r w:rsidRPr="00CE2325">
        <w:rPr>
          <w:bCs/>
          <w:szCs w:val="28"/>
          <w:lang w:val="vi-VN"/>
        </w:rPr>
        <w:t>, chủ yếu xuất hiện ở Bài chòi cổ.</w:t>
      </w:r>
    </w:p>
    <w:p w14:paraId="17002D08" w14:textId="77777777" w:rsidR="00802B68" w:rsidRPr="00CE2325" w:rsidRDefault="00802B68" w:rsidP="00802B68">
      <w:pPr>
        <w:spacing w:after="200"/>
        <w:ind w:firstLine="709"/>
        <w:rPr>
          <w:bCs/>
          <w:szCs w:val="28"/>
          <w:lang w:val="vi-VN"/>
        </w:rPr>
      </w:pPr>
      <w:r w:rsidRPr="00CE2325">
        <w:rPr>
          <w:noProof/>
          <w:szCs w:val="28"/>
        </w:rPr>
        <w:drawing>
          <wp:inline distT="0" distB="0" distL="0" distR="0" wp14:anchorId="03121D2A" wp14:editId="68F5773F">
            <wp:extent cx="3486150" cy="533400"/>
            <wp:effectExtent l="0" t="0" r="0" b="0"/>
            <wp:docPr id="86" name="Picture 8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A picture containing screensho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533400"/>
                    </a:xfrm>
                    <a:prstGeom prst="rect">
                      <a:avLst/>
                    </a:prstGeom>
                    <a:noFill/>
                    <a:ln>
                      <a:noFill/>
                    </a:ln>
                  </pic:spPr>
                </pic:pic>
              </a:graphicData>
            </a:graphic>
          </wp:inline>
        </w:drawing>
      </w:r>
    </w:p>
    <w:p w14:paraId="36D917C8" w14:textId="77777777" w:rsidR="00802B68" w:rsidRPr="00CE2325" w:rsidRDefault="00802B68" w:rsidP="00802B68">
      <w:pPr>
        <w:ind w:firstLine="709"/>
        <w:rPr>
          <w:i/>
          <w:iCs/>
          <w:lang w:val="it-IT"/>
        </w:rPr>
      </w:pPr>
      <w:r w:rsidRPr="00CE2325">
        <w:rPr>
          <w:i/>
          <w:iCs/>
          <w:lang w:val="it-IT"/>
        </w:rPr>
        <w:t>-</w:t>
      </w:r>
      <w:r w:rsidRPr="00CE2325">
        <w:rPr>
          <w:i/>
          <w:iCs/>
          <w:lang w:val="vi-VN"/>
        </w:rPr>
        <w:t xml:space="preserve"> Thang 5 âm</w:t>
      </w:r>
      <w:r w:rsidRPr="00CE2325">
        <w:rPr>
          <w:i/>
          <w:iCs/>
          <w:lang w:val="it-IT"/>
        </w:rPr>
        <w:t>:</w:t>
      </w:r>
    </w:p>
    <w:p w14:paraId="41722D7F" w14:textId="43FE18F8" w:rsidR="00802B68" w:rsidRPr="00176EC6" w:rsidRDefault="00802B68" w:rsidP="00802B68">
      <w:pPr>
        <w:spacing w:after="200"/>
        <w:ind w:firstLine="709"/>
        <w:rPr>
          <w:szCs w:val="28"/>
          <w:lang w:val="vi-VN"/>
        </w:rPr>
      </w:pPr>
      <w:r w:rsidRPr="00CE2325">
        <w:rPr>
          <w:bCs/>
          <w:szCs w:val="28"/>
          <w:lang w:val="vi-VN"/>
        </w:rPr>
        <w:t xml:space="preserve">Thang 5 âm xuất hiện ở các làn điệu như: Xàng xê dựng, Xàng xê lụy, Xuân nữ cổ, Xuân nữ mới. </w:t>
      </w:r>
    </w:p>
    <w:p w14:paraId="544832CF" w14:textId="77777777" w:rsidR="00802B68" w:rsidRPr="00CE2325" w:rsidRDefault="00802B68" w:rsidP="00802B68">
      <w:pPr>
        <w:ind w:firstLine="709"/>
        <w:rPr>
          <w:bCs/>
          <w:i/>
          <w:iCs/>
          <w:szCs w:val="28"/>
          <w:lang w:val="vi-VN"/>
        </w:rPr>
      </w:pPr>
      <w:r w:rsidRPr="00CE2325">
        <w:rPr>
          <w:bCs/>
          <w:i/>
          <w:iCs/>
          <w:szCs w:val="28"/>
          <w:lang w:val="vi-VN"/>
        </w:rPr>
        <w:t>Điệu Xàng xê dựng</w:t>
      </w:r>
    </w:p>
    <w:p w14:paraId="70D20896" w14:textId="77777777" w:rsidR="00802B68" w:rsidRPr="00CE2325" w:rsidRDefault="00802B68" w:rsidP="00802B68">
      <w:pPr>
        <w:ind w:firstLine="709"/>
        <w:rPr>
          <w:bCs/>
          <w:szCs w:val="28"/>
          <w:lang w:val="vi-VN"/>
        </w:rPr>
      </w:pPr>
      <w:r w:rsidRPr="00CE2325">
        <w:rPr>
          <w:noProof/>
          <w:szCs w:val="28"/>
        </w:rPr>
        <w:drawing>
          <wp:inline distT="0" distB="0" distL="0" distR="0" wp14:anchorId="12D54DF7" wp14:editId="1C1CAA70">
            <wp:extent cx="4086225" cy="514350"/>
            <wp:effectExtent l="0" t="0" r="0" b="0"/>
            <wp:docPr id="84" name="Picture 8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screensho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514350"/>
                    </a:xfrm>
                    <a:prstGeom prst="rect">
                      <a:avLst/>
                    </a:prstGeom>
                    <a:noFill/>
                    <a:ln>
                      <a:noFill/>
                    </a:ln>
                  </pic:spPr>
                </pic:pic>
              </a:graphicData>
            </a:graphic>
          </wp:inline>
        </w:drawing>
      </w:r>
    </w:p>
    <w:p w14:paraId="0AD819E7" w14:textId="77777777" w:rsidR="00802B68" w:rsidRPr="00CE2325" w:rsidRDefault="00802B68" w:rsidP="00802B68">
      <w:pPr>
        <w:ind w:firstLine="709"/>
        <w:rPr>
          <w:bCs/>
          <w:i/>
          <w:iCs/>
          <w:szCs w:val="28"/>
          <w:lang w:val="vi-VN"/>
        </w:rPr>
      </w:pPr>
      <w:r w:rsidRPr="00CE2325">
        <w:rPr>
          <w:bCs/>
          <w:i/>
          <w:iCs/>
          <w:szCs w:val="28"/>
          <w:lang w:val="vi-VN"/>
        </w:rPr>
        <w:t>Điệu Xàng xê lụy</w:t>
      </w:r>
    </w:p>
    <w:p w14:paraId="1F66692B" w14:textId="77777777" w:rsidR="00802B68" w:rsidRPr="00CE2325" w:rsidRDefault="00802B68" w:rsidP="00802B68">
      <w:pPr>
        <w:ind w:firstLine="709"/>
        <w:rPr>
          <w:bCs/>
          <w:szCs w:val="28"/>
          <w:lang w:val="vi-VN"/>
        </w:rPr>
      </w:pPr>
      <w:r w:rsidRPr="00CE2325">
        <w:rPr>
          <w:noProof/>
          <w:szCs w:val="28"/>
        </w:rPr>
        <w:drawing>
          <wp:inline distT="0" distB="0" distL="0" distR="0" wp14:anchorId="0620F507" wp14:editId="3964B5A1">
            <wp:extent cx="4076700" cy="552450"/>
            <wp:effectExtent l="0" t="0" r="0" b="0"/>
            <wp:docPr id="82" name="Picture 8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screensho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6700" cy="552450"/>
                    </a:xfrm>
                    <a:prstGeom prst="rect">
                      <a:avLst/>
                    </a:prstGeom>
                    <a:noFill/>
                    <a:ln>
                      <a:noFill/>
                    </a:ln>
                  </pic:spPr>
                </pic:pic>
              </a:graphicData>
            </a:graphic>
          </wp:inline>
        </w:drawing>
      </w:r>
    </w:p>
    <w:p w14:paraId="56C8980C" w14:textId="4F966096" w:rsidR="00802B68" w:rsidRDefault="00802B68" w:rsidP="00802B68">
      <w:pPr>
        <w:spacing w:after="200"/>
        <w:ind w:firstLine="709"/>
        <w:rPr>
          <w:bCs/>
          <w:i/>
          <w:iCs/>
          <w:szCs w:val="28"/>
          <w:lang w:val="vi-VN"/>
        </w:rPr>
      </w:pPr>
      <w:r w:rsidRPr="00CE2325">
        <w:rPr>
          <w:bCs/>
          <w:i/>
          <w:iCs/>
          <w:szCs w:val="28"/>
          <w:lang w:val="vi-VN"/>
        </w:rPr>
        <w:t>Điệu Xuân nữ cổ</w:t>
      </w:r>
    </w:p>
    <w:p w14:paraId="5704348E" w14:textId="3F095091" w:rsidR="00D21500" w:rsidRPr="00176EC6" w:rsidRDefault="00D21500" w:rsidP="00802B68">
      <w:pPr>
        <w:spacing w:after="200"/>
        <w:ind w:firstLine="709"/>
        <w:rPr>
          <w:bCs/>
          <w:szCs w:val="28"/>
          <w:lang w:val="vi-VN"/>
        </w:rPr>
      </w:pPr>
      <w:r w:rsidRPr="00176EC6">
        <w:rPr>
          <w:bCs/>
          <w:szCs w:val="28"/>
          <w:lang w:val="vi-VN"/>
        </w:rPr>
        <w:t>Kết hợp giữa 2 thang âm:</w:t>
      </w:r>
    </w:p>
    <w:p w14:paraId="687DDDD2" w14:textId="0321F6CD" w:rsidR="00802B68" w:rsidRDefault="00D21500" w:rsidP="00802B68">
      <w:pPr>
        <w:spacing w:after="200"/>
        <w:ind w:firstLine="709"/>
        <w:rPr>
          <w:bCs/>
          <w:szCs w:val="28"/>
          <w:lang w:val="vi-VN"/>
        </w:rPr>
      </w:pPr>
      <w:r w:rsidRPr="00874493">
        <w:rPr>
          <w:noProof/>
          <w:szCs w:val="28"/>
        </w:rPr>
        <w:lastRenderedPageBreak/>
        <w:drawing>
          <wp:inline distT="0" distB="0" distL="0" distR="0" wp14:anchorId="45806166" wp14:editId="69257146">
            <wp:extent cx="3781425" cy="504825"/>
            <wp:effectExtent l="0" t="0" r="9525" b="9525"/>
            <wp:docPr id="80" name="Picture 8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diagram&#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1425" cy="504825"/>
                    </a:xfrm>
                    <a:prstGeom prst="rect">
                      <a:avLst/>
                    </a:prstGeom>
                    <a:noFill/>
                    <a:ln>
                      <a:noFill/>
                    </a:ln>
                  </pic:spPr>
                </pic:pic>
              </a:graphicData>
            </a:graphic>
          </wp:inline>
        </w:drawing>
      </w:r>
    </w:p>
    <w:p w14:paraId="4905CEBE" w14:textId="76DF8A9E" w:rsidR="00D21500" w:rsidRPr="00CE2325" w:rsidRDefault="00D21500" w:rsidP="00802B68">
      <w:pPr>
        <w:spacing w:after="200"/>
        <w:ind w:firstLine="709"/>
        <w:rPr>
          <w:bCs/>
          <w:szCs w:val="28"/>
          <w:lang w:val="vi-VN"/>
        </w:rPr>
      </w:pPr>
      <w:r w:rsidRPr="00874493">
        <w:rPr>
          <w:bCs/>
          <w:noProof/>
          <w:szCs w:val="28"/>
        </w:rPr>
        <w:drawing>
          <wp:inline distT="0" distB="0" distL="0" distR="0" wp14:anchorId="78D5C735" wp14:editId="3C48272D">
            <wp:extent cx="3771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447675"/>
                    </a:xfrm>
                    <a:prstGeom prst="rect">
                      <a:avLst/>
                    </a:prstGeom>
                    <a:noFill/>
                    <a:ln>
                      <a:noFill/>
                    </a:ln>
                  </pic:spPr>
                </pic:pic>
              </a:graphicData>
            </a:graphic>
          </wp:inline>
        </w:drawing>
      </w:r>
    </w:p>
    <w:p w14:paraId="18BDAF90" w14:textId="77777777" w:rsidR="00802B68" w:rsidRPr="00CE2325" w:rsidRDefault="00802B68" w:rsidP="00802B68">
      <w:pPr>
        <w:spacing w:after="200"/>
        <w:ind w:firstLine="709"/>
        <w:rPr>
          <w:bCs/>
          <w:i/>
          <w:iCs/>
          <w:szCs w:val="28"/>
          <w:lang w:val="vi-VN"/>
        </w:rPr>
      </w:pPr>
      <w:r w:rsidRPr="00CE2325">
        <w:rPr>
          <w:bCs/>
          <w:i/>
          <w:iCs/>
          <w:szCs w:val="28"/>
          <w:lang w:val="vi-VN"/>
        </w:rPr>
        <w:t>Điệu Xuân nữ mới:</w:t>
      </w:r>
    </w:p>
    <w:p w14:paraId="4004D458" w14:textId="77777777" w:rsidR="00802B68" w:rsidRPr="00CE2325" w:rsidRDefault="00802B68" w:rsidP="00802B68">
      <w:pPr>
        <w:ind w:firstLine="709"/>
        <w:rPr>
          <w:bCs/>
          <w:szCs w:val="28"/>
          <w:lang w:val="vi-VN"/>
        </w:rPr>
      </w:pPr>
      <w:r w:rsidRPr="00CE2325">
        <w:rPr>
          <w:noProof/>
          <w:szCs w:val="28"/>
        </w:rPr>
        <w:drawing>
          <wp:inline distT="0" distB="0" distL="0" distR="0" wp14:anchorId="64F5E194" wp14:editId="549BA6A2">
            <wp:extent cx="3819525" cy="51639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1842" cy="520762"/>
                    </a:xfrm>
                    <a:prstGeom prst="rect">
                      <a:avLst/>
                    </a:prstGeom>
                    <a:noFill/>
                    <a:ln>
                      <a:noFill/>
                    </a:ln>
                  </pic:spPr>
                </pic:pic>
              </a:graphicData>
            </a:graphic>
          </wp:inline>
        </w:drawing>
      </w:r>
    </w:p>
    <w:p w14:paraId="5F78600F" w14:textId="6D4E6D65" w:rsidR="00802B68" w:rsidRPr="00176EC6" w:rsidRDefault="00802B68" w:rsidP="00802B68">
      <w:pPr>
        <w:ind w:firstLine="709"/>
        <w:rPr>
          <w:bCs/>
          <w:szCs w:val="28"/>
          <w:lang w:val="vi-VN"/>
        </w:rPr>
      </w:pPr>
      <w:r w:rsidRPr="00CE2325">
        <w:rPr>
          <w:bCs/>
          <w:i/>
          <w:iCs/>
          <w:szCs w:val="28"/>
          <w:lang w:val="vi-VN"/>
        </w:rPr>
        <w:t>Điệu Nam xuân (Cổ bản)</w:t>
      </w:r>
      <w:r w:rsidR="00D21500" w:rsidRPr="00176EC6">
        <w:rPr>
          <w:bCs/>
          <w:i/>
          <w:iCs/>
          <w:szCs w:val="28"/>
          <w:lang w:val="vi-VN"/>
        </w:rPr>
        <w:t>:</w:t>
      </w:r>
    </w:p>
    <w:p w14:paraId="2809F8B1" w14:textId="77777777" w:rsidR="00802B68" w:rsidRPr="00CE2325" w:rsidRDefault="00802B68" w:rsidP="00802B68">
      <w:pPr>
        <w:ind w:firstLine="709"/>
        <w:rPr>
          <w:bCs/>
          <w:szCs w:val="28"/>
          <w:lang w:val="vi-VN"/>
        </w:rPr>
      </w:pPr>
      <w:r w:rsidRPr="00CE2325">
        <w:rPr>
          <w:noProof/>
          <w:szCs w:val="28"/>
        </w:rPr>
        <w:drawing>
          <wp:inline distT="0" distB="0" distL="0" distR="0" wp14:anchorId="0FDA5739" wp14:editId="4650CD58">
            <wp:extent cx="4067175" cy="485775"/>
            <wp:effectExtent l="0" t="0" r="0" b="0"/>
            <wp:docPr id="76" name="Picture 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485775"/>
                    </a:xfrm>
                    <a:prstGeom prst="rect">
                      <a:avLst/>
                    </a:prstGeom>
                    <a:noFill/>
                    <a:ln>
                      <a:noFill/>
                    </a:ln>
                  </pic:spPr>
                </pic:pic>
              </a:graphicData>
            </a:graphic>
          </wp:inline>
        </w:drawing>
      </w:r>
      <w:r w:rsidRPr="00CE2325">
        <w:rPr>
          <w:bCs/>
          <w:szCs w:val="28"/>
          <w:lang w:val="vi-VN"/>
        </w:rPr>
        <w:tab/>
        <w:t xml:space="preserve">          </w:t>
      </w:r>
    </w:p>
    <w:p w14:paraId="7D0C411F" w14:textId="3D2270CE" w:rsidR="00D21500" w:rsidRPr="00D21500" w:rsidRDefault="00D21500" w:rsidP="00D21500">
      <w:pPr>
        <w:ind w:firstLine="709"/>
        <w:rPr>
          <w:bCs/>
          <w:szCs w:val="28"/>
        </w:rPr>
      </w:pPr>
      <w:r w:rsidRPr="00CE2325">
        <w:rPr>
          <w:bCs/>
          <w:i/>
          <w:iCs/>
          <w:szCs w:val="28"/>
          <w:lang w:val="vi-VN"/>
        </w:rPr>
        <w:t xml:space="preserve">Điệu </w:t>
      </w:r>
      <w:r>
        <w:rPr>
          <w:bCs/>
          <w:i/>
          <w:iCs/>
          <w:szCs w:val="28"/>
        </w:rPr>
        <w:t>Hò Quảng:</w:t>
      </w:r>
    </w:p>
    <w:p w14:paraId="2FD09A02" w14:textId="234AD2E5" w:rsidR="00802B68" w:rsidRDefault="00D21500" w:rsidP="00802B68">
      <w:pPr>
        <w:ind w:firstLine="709"/>
        <w:rPr>
          <w:bCs/>
          <w:szCs w:val="28"/>
          <w:lang w:val="vi-VN"/>
        </w:rPr>
      </w:pPr>
      <w:r w:rsidRPr="00874493">
        <w:rPr>
          <w:noProof/>
          <w:szCs w:val="28"/>
        </w:rPr>
        <w:drawing>
          <wp:inline distT="0" distB="0" distL="0" distR="0" wp14:anchorId="2822C811" wp14:editId="59620D6B">
            <wp:extent cx="4086225" cy="514350"/>
            <wp:effectExtent l="0" t="0" r="0" b="0"/>
            <wp:docPr id="103" name="Picture 10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picture containing screensho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6225" cy="514350"/>
                    </a:xfrm>
                    <a:prstGeom prst="rect">
                      <a:avLst/>
                    </a:prstGeom>
                    <a:noFill/>
                    <a:ln>
                      <a:noFill/>
                    </a:ln>
                  </pic:spPr>
                </pic:pic>
              </a:graphicData>
            </a:graphic>
          </wp:inline>
        </w:drawing>
      </w:r>
    </w:p>
    <w:p w14:paraId="08896B12" w14:textId="033D19CB" w:rsidR="00D21500" w:rsidRPr="00CE2325" w:rsidRDefault="00D21500" w:rsidP="00802B68">
      <w:pPr>
        <w:ind w:firstLine="709"/>
        <w:rPr>
          <w:bCs/>
          <w:szCs w:val="28"/>
          <w:lang w:val="vi-VN"/>
        </w:rPr>
      </w:pPr>
      <w:r w:rsidRPr="00874493">
        <w:rPr>
          <w:noProof/>
          <w:szCs w:val="28"/>
        </w:rPr>
        <w:drawing>
          <wp:inline distT="0" distB="0" distL="0" distR="0" wp14:anchorId="5A132E27" wp14:editId="2CDE6ADC">
            <wp:extent cx="4086225" cy="5524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86225" cy="552450"/>
                    </a:xfrm>
                    <a:prstGeom prst="rect">
                      <a:avLst/>
                    </a:prstGeom>
                    <a:noFill/>
                    <a:ln>
                      <a:noFill/>
                    </a:ln>
                  </pic:spPr>
                </pic:pic>
              </a:graphicData>
            </a:graphic>
          </wp:inline>
        </w:drawing>
      </w:r>
    </w:p>
    <w:p w14:paraId="3D28DC55" w14:textId="498BFF57" w:rsidR="00802B68" w:rsidRPr="00CE2325" w:rsidRDefault="00802B68" w:rsidP="00802B68">
      <w:pPr>
        <w:rPr>
          <w:b/>
          <w:i/>
          <w:iCs/>
          <w:szCs w:val="28"/>
          <w:lang w:val="vi-VN"/>
        </w:rPr>
      </w:pPr>
      <w:r w:rsidRPr="00CE2325">
        <w:rPr>
          <w:i/>
          <w:iCs/>
          <w:lang w:val="vi-VN"/>
        </w:rPr>
        <w:t>2.1</w:t>
      </w:r>
      <w:r w:rsidR="00F961C0" w:rsidRPr="00176EC6">
        <w:rPr>
          <w:i/>
          <w:iCs/>
          <w:lang w:val="vi-VN"/>
        </w:rPr>
        <w:t>.3</w:t>
      </w:r>
      <w:r w:rsidRPr="00CE2325">
        <w:rPr>
          <w:i/>
          <w:iCs/>
          <w:lang w:val="vi-VN"/>
        </w:rPr>
        <w:t>.</w:t>
      </w:r>
      <w:r w:rsidRPr="00176EC6">
        <w:rPr>
          <w:i/>
          <w:iCs/>
          <w:lang w:val="vi-VN"/>
        </w:rPr>
        <w:t>3</w:t>
      </w:r>
      <w:r w:rsidRPr="00CE2325">
        <w:rPr>
          <w:i/>
          <w:iCs/>
          <w:lang w:val="vi-VN"/>
        </w:rPr>
        <w:t>. Giai điệu</w:t>
      </w:r>
    </w:p>
    <w:p w14:paraId="6442FC57" w14:textId="4119CF9D" w:rsidR="0001571C" w:rsidRDefault="00802B68" w:rsidP="0001571C">
      <w:pPr>
        <w:ind w:firstLine="709"/>
        <w:rPr>
          <w:szCs w:val="28"/>
          <w:lang w:val="vi-VN"/>
        </w:rPr>
      </w:pPr>
      <w:r w:rsidRPr="00CE2325">
        <w:rPr>
          <w:szCs w:val="28"/>
          <w:lang w:val="vi-VN"/>
        </w:rPr>
        <w:t xml:space="preserve">Giai điệu của Bài chòi Quảng Nam chủ yếu được tiến hành bình ổn ở những bước lần quãng 2, quãng 3, xen lẫn là những bước nhảy quãng thuận, cho giai điệu mượt mà, trữ tình, da diết, đặc biệt là ở những âm luyến tạo cảm giác nhẹ nhàng, êm tai. </w:t>
      </w:r>
    </w:p>
    <w:p w14:paraId="750805F3" w14:textId="2EA55428" w:rsidR="00802B68" w:rsidRPr="00CE2325" w:rsidRDefault="00802B68" w:rsidP="0001571C">
      <w:pPr>
        <w:ind w:firstLine="709"/>
        <w:rPr>
          <w:szCs w:val="28"/>
          <w:lang w:val="vi-VN"/>
        </w:rPr>
      </w:pPr>
      <w:r w:rsidRPr="00CE2325">
        <w:rPr>
          <w:szCs w:val="28"/>
          <w:lang w:val="vi-VN"/>
        </w:rPr>
        <w:t>Xen lẫn giữa cách tiến hành bình ổn và bước nhảy quãng thuận; đôi khi giai điệu có những bước nhảy quãng rộng, quãng nghịch, tạo tính chất kịch tính,…</w:t>
      </w:r>
    </w:p>
    <w:p w14:paraId="1D65D497" w14:textId="2922F588" w:rsidR="00802B68" w:rsidRPr="00CE2325" w:rsidRDefault="00802B68" w:rsidP="00802B68">
      <w:pPr>
        <w:spacing w:after="200" w:line="276" w:lineRule="auto"/>
        <w:contextualSpacing w:val="0"/>
        <w:jc w:val="left"/>
        <w:rPr>
          <w:i/>
          <w:iCs/>
          <w:lang w:val="vi-VN"/>
        </w:rPr>
      </w:pPr>
      <w:r w:rsidRPr="00CE2325">
        <w:rPr>
          <w:i/>
          <w:iCs/>
          <w:lang w:val="vi-VN"/>
        </w:rPr>
        <w:t>2.1.</w:t>
      </w:r>
      <w:r w:rsidR="00F961C0" w:rsidRPr="00176EC6">
        <w:rPr>
          <w:i/>
          <w:iCs/>
          <w:lang w:val="vi-VN"/>
        </w:rPr>
        <w:t>3</w:t>
      </w:r>
      <w:r w:rsidRPr="00CE2325">
        <w:rPr>
          <w:i/>
          <w:iCs/>
          <w:lang w:val="vi-VN"/>
        </w:rPr>
        <w:t>.</w:t>
      </w:r>
      <w:r w:rsidRPr="00176EC6">
        <w:rPr>
          <w:i/>
          <w:iCs/>
          <w:lang w:val="vi-VN"/>
        </w:rPr>
        <w:t>4</w:t>
      </w:r>
      <w:r w:rsidRPr="00CE2325">
        <w:rPr>
          <w:i/>
          <w:iCs/>
          <w:lang w:val="vi-VN"/>
        </w:rPr>
        <w:t>. Tiết tấu</w:t>
      </w:r>
    </w:p>
    <w:p w14:paraId="15697C57" w14:textId="2F986BC8" w:rsidR="00802B68" w:rsidRPr="00CE2325" w:rsidRDefault="000224FC" w:rsidP="00802B68">
      <w:pPr>
        <w:ind w:firstLine="709"/>
        <w:rPr>
          <w:iCs/>
          <w:szCs w:val="28"/>
          <w:lang w:val="vi-VN"/>
        </w:rPr>
      </w:pPr>
      <w:r w:rsidRPr="00176EC6">
        <w:rPr>
          <w:szCs w:val="28"/>
          <w:lang w:val="vi-VN"/>
        </w:rPr>
        <w:t xml:space="preserve">Tiết </w:t>
      </w:r>
      <w:r w:rsidR="00802B68" w:rsidRPr="00CE2325">
        <w:rPr>
          <w:iCs/>
          <w:szCs w:val="28"/>
          <w:lang w:val="vi-VN"/>
        </w:rPr>
        <w:t xml:space="preserve">tấu Bài chòi Quảng Nam là sự kết hợp giữa dạng tiết tấu nhịp chính (đều đặn) và nhịp đảo, trong đó nhịp đảo với các phần đảo phách và nghịch phách được sử dụng nhiều và xuất hiện hầu hết ở các làn điệu. Đây </w:t>
      </w:r>
      <w:r w:rsidR="00802B68" w:rsidRPr="00CE2325">
        <w:rPr>
          <w:iCs/>
          <w:szCs w:val="28"/>
          <w:lang w:val="vi-VN"/>
        </w:rPr>
        <w:lastRenderedPageBreak/>
        <w:t>có thể được xem là đặc trưng nổi bật, tạo nên tính chất phóng khoáng, tinh nghịch, vui tươi, dí dỏm của Bài chòi Quảng Nam.</w:t>
      </w:r>
    </w:p>
    <w:p w14:paraId="0AD3DA8B" w14:textId="4A065BAB" w:rsidR="00802B68" w:rsidRPr="00176EC6" w:rsidRDefault="00802B68" w:rsidP="00802B68">
      <w:pPr>
        <w:rPr>
          <w:i/>
          <w:iCs/>
          <w:lang w:val="vi-VN"/>
        </w:rPr>
      </w:pPr>
      <w:r w:rsidRPr="00CE2325">
        <w:rPr>
          <w:i/>
          <w:iCs/>
          <w:lang w:val="vi-VN"/>
        </w:rPr>
        <w:t>2.1.</w:t>
      </w:r>
      <w:r w:rsidR="00F961C0" w:rsidRPr="00176EC6">
        <w:rPr>
          <w:i/>
          <w:iCs/>
          <w:lang w:val="vi-VN"/>
        </w:rPr>
        <w:t>3</w:t>
      </w:r>
      <w:r w:rsidRPr="00CE2325">
        <w:rPr>
          <w:i/>
          <w:iCs/>
          <w:lang w:val="vi-VN"/>
        </w:rPr>
        <w:t>.</w:t>
      </w:r>
      <w:r w:rsidRPr="00176EC6">
        <w:rPr>
          <w:i/>
          <w:iCs/>
          <w:lang w:val="vi-VN"/>
        </w:rPr>
        <w:t>5</w:t>
      </w:r>
      <w:r w:rsidRPr="00CE2325">
        <w:rPr>
          <w:i/>
          <w:iCs/>
          <w:lang w:val="vi-VN"/>
        </w:rPr>
        <w:t xml:space="preserve">. </w:t>
      </w:r>
      <w:r w:rsidR="00F961C0" w:rsidRPr="00176EC6">
        <w:rPr>
          <w:i/>
          <w:iCs/>
          <w:lang w:val="vi-VN"/>
        </w:rPr>
        <w:t>Cấu trúc</w:t>
      </w:r>
    </w:p>
    <w:p w14:paraId="661CC22B" w14:textId="5B4BF63A" w:rsidR="00F961C0" w:rsidRPr="00325973" w:rsidRDefault="00F961C0" w:rsidP="00F961C0">
      <w:pPr>
        <w:ind w:firstLine="720"/>
        <w:rPr>
          <w:szCs w:val="28"/>
          <w:lang w:val="it-IT"/>
        </w:rPr>
      </w:pPr>
      <w:r>
        <w:rPr>
          <w:szCs w:val="28"/>
          <w:lang w:val="it-IT"/>
        </w:rPr>
        <w:t>C</w:t>
      </w:r>
      <w:r w:rsidRPr="00325973">
        <w:rPr>
          <w:szCs w:val="28"/>
          <w:lang w:val="it-IT"/>
        </w:rPr>
        <w:t>ấu trúc Bài chòi tuy không cân phương nhưng khá chặt chẽ, rõ ràng về cách phân chia câu trong một đoạn nhạc; đồng thời có xuất hiện thêm âm hình tiếng đệm tạo nên những biến hóa sinh động cho tuyến giai điệu.</w:t>
      </w:r>
    </w:p>
    <w:p w14:paraId="70F79BB1" w14:textId="369FA6BF" w:rsidR="00F961C0" w:rsidRPr="00176EC6" w:rsidRDefault="00F961C0" w:rsidP="00F961C0">
      <w:pPr>
        <w:pStyle w:val="Heading2"/>
        <w:rPr>
          <w:lang w:val="it-IT"/>
        </w:rPr>
      </w:pPr>
      <w:bookmarkStart w:id="48" w:name="_Toc115686318"/>
      <w:r w:rsidRPr="00176EC6">
        <w:rPr>
          <w:lang w:val="it-IT"/>
        </w:rPr>
        <w:t>2.1.4. Đặc điểm thể thơ - lời ca</w:t>
      </w:r>
      <w:bookmarkEnd w:id="48"/>
    </w:p>
    <w:p w14:paraId="125A2A7B" w14:textId="71441C13" w:rsidR="00316F63" w:rsidRPr="00176EC6" w:rsidRDefault="00316F63" w:rsidP="00FA719F">
      <w:pPr>
        <w:ind w:firstLine="709"/>
        <w:rPr>
          <w:szCs w:val="28"/>
          <w:lang w:val="it-IT"/>
        </w:rPr>
      </w:pPr>
      <w:r w:rsidRPr="00176EC6">
        <w:rPr>
          <w:szCs w:val="28"/>
          <w:lang w:val="it-IT"/>
        </w:rPr>
        <w:t>Lời ca là yếu tố cơ bản trong dân ca Bài chòi. Lúc đầu, lời ca ra đời nhằm đáp ứng nhu cầu vui chơi giải trí tại chỗ, nâng đỡ trò chơi, tạo sắc thái văn nghệ nhằm lôi cuốn người nghe. Nội dung lời ca thường đề cập đến những vấn đề về hiện thực xã hội như đấu tranh giai cấp, đấu tranh chống lễ giáo phong kiến, phê phán thói hư tật xấu của người đời, đề cao nhân nghĩa đồng thời ca ngợi lao động, ca ngợi quê hương đất nước...</w:t>
      </w:r>
    </w:p>
    <w:p w14:paraId="5AACB0A2" w14:textId="198EB248" w:rsidR="00802B68" w:rsidRPr="00176EC6" w:rsidRDefault="00802B68" w:rsidP="00FA719F">
      <w:pPr>
        <w:ind w:firstLine="709"/>
        <w:rPr>
          <w:szCs w:val="28"/>
          <w:lang w:val="it-IT"/>
        </w:rPr>
      </w:pPr>
      <w:r w:rsidRPr="00176EC6">
        <w:rPr>
          <w:szCs w:val="28"/>
          <w:lang w:val="it-IT"/>
        </w:rPr>
        <w:t>Lời ca trong Bài chòi Quảng Nam được sử dụng nhiều từ các thể thơ như Lục bát, Lục bát biến thể và song thất lục bát.</w:t>
      </w:r>
    </w:p>
    <w:p w14:paraId="75C1CB50" w14:textId="7AE86936" w:rsidR="00CD5E16" w:rsidRPr="00176EC6" w:rsidRDefault="00CD5E16" w:rsidP="00151C65">
      <w:pPr>
        <w:pStyle w:val="Heading1"/>
        <w:rPr>
          <w:lang w:val="it-IT"/>
        </w:rPr>
      </w:pPr>
      <w:bookmarkStart w:id="49" w:name="_Toc111186814"/>
      <w:r w:rsidRPr="00CE2325">
        <w:rPr>
          <w:lang w:val="vi-VN"/>
        </w:rPr>
        <w:t xml:space="preserve">2.2. </w:t>
      </w:r>
      <w:r w:rsidR="004724CC" w:rsidRPr="00176EC6">
        <w:rPr>
          <w:lang w:val="it-IT"/>
        </w:rPr>
        <w:t xml:space="preserve">Một số đặc điểm của </w:t>
      </w:r>
      <w:r w:rsidRPr="00CE2325">
        <w:rPr>
          <w:lang w:val="vi-VN"/>
        </w:rPr>
        <w:t>Lý</w:t>
      </w:r>
      <w:r w:rsidR="004724CC" w:rsidRPr="00176EC6">
        <w:rPr>
          <w:lang w:val="it-IT"/>
        </w:rPr>
        <w:t xml:space="preserve"> Quảng Nam</w:t>
      </w:r>
      <w:bookmarkEnd w:id="49"/>
    </w:p>
    <w:p w14:paraId="0792EBA1" w14:textId="4B39CF1E" w:rsidR="006A19A5" w:rsidRPr="00176EC6" w:rsidRDefault="00CD5E16" w:rsidP="00327A14">
      <w:pPr>
        <w:pStyle w:val="Heading2"/>
        <w:rPr>
          <w:lang w:val="it-IT"/>
        </w:rPr>
      </w:pPr>
      <w:bookmarkStart w:id="50" w:name="_Toc111186815"/>
      <w:r w:rsidRPr="00CE2325">
        <w:rPr>
          <w:lang w:val="vi-VN"/>
        </w:rPr>
        <w:t xml:space="preserve">2.2.1. </w:t>
      </w:r>
      <w:r w:rsidR="004724CC" w:rsidRPr="00176EC6">
        <w:rPr>
          <w:lang w:val="it-IT"/>
        </w:rPr>
        <w:t>Lược sử quá trình phát triển của Lý Quảng Nam</w:t>
      </w:r>
      <w:bookmarkEnd w:id="50"/>
    </w:p>
    <w:p w14:paraId="477D1F61" w14:textId="77777777" w:rsidR="00316F63" w:rsidRPr="00176EC6" w:rsidRDefault="00316F63" w:rsidP="00FD6FD1">
      <w:pPr>
        <w:ind w:firstLine="720"/>
        <w:rPr>
          <w:lang w:val="it-IT"/>
        </w:rPr>
      </w:pPr>
      <w:r w:rsidRPr="00176EC6">
        <w:rPr>
          <w:lang w:val="it-IT"/>
        </w:rPr>
        <w:t xml:space="preserve">Về xuất xứ của các điệu Lý đến nay vẫn còn nhiều quan niệm khác nhau. Có người cho rằng quê hương của Lý là ở Nam bộ, tuy nhiên, đại đa số những nhà nghiên cứu âm nhạc dân gian căn cứ vào đặc điểm phong cách, thể loại, thì cho rằng, Lý được sinh ra từ miền Trung. </w:t>
      </w:r>
    </w:p>
    <w:p w14:paraId="180756B9" w14:textId="47DB29F7" w:rsidR="006A19A5" w:rsidRPr="00CE2325" w:rsidRDefault="006A19A5" w:rsidP="00E91631">
      <w:pPr>
        <w:pStyle w:val="Heading2"/>
        <w:rPr>
          <w:lang w:val="vi-VN"/>
        </w:rPr>
      </w:pPr>
      <w:bookmarkStart w:id="51" w:name="_Toc111186816"/>
      <w:r w:rsidRPr="00CE2325">
        <w:rPr>
          <w:lang w:val="vi-VN"/>
        </w:rPr>
        <w:t xml:space="preserve">2.2.2. </w:t>
      </w:r>
      <w:r w:rsidR="004724CC" w:rsidRPr="00176EC6">
        <w:rPr>
          <w:lang w:val="it-IT"/>
        </w:rPr>
        <w:t>Không gian</w:t>
      </w:r>
      <w:r w:rsidR="00CD5E16" w:rsidRPr="00CE2325">
        <w:rPr>
          <w:lang w:val="vi-VN"/>
        </w:rPr>
        <w:t xml:space="preserve"> diễn xướng</w:t>
      </w:r>
      <w:bookmarkEnd w:id="51"/>
    </w:p>
    <w:p w14:paraId="0819B808" w14:textId="5A51C08F" w:rsidR="00DA105D" w:rsidRPr="00176EC6" w:rsidRDefault="001F5A5B" w:rsidP="00CD5E16">
      <w:pPr>
        <w:ind w:firstLine="720"/>
        <w:rPr>
          <w:lang w:val="it-IT"/>
        </w:rPr>
      </w:pPr>
      <w:r w:rsidRPr="00176EC6">
        <w:rPr>
          <w:lang w:val="it-IT"/>
        </w:rPr>
        <w:t xml:space="preserve">So với Bài Chòi thì không gian diễn xướng của Lý không có môi trường rộng lớn, mà chỉ trong phạm vi </w:t>
      </w:r>
      <w:r w:rsidR="009D455C" w:rsidRPr="00176EC6">
        <w:rPr>
          <w:lang w:val="it-IT"/>
        </w:rPr>
        <w:t>hoạt động sinh hoạt nhỏ. Hơn nữa, số lượng người tham gia hát Lý ít hơn so với Bài Chòi. Hát Lý thường trình diễn trong lúc sinh hoạt lao động</w:t>
      </w:r>
      <w:r w:rsidR="00420F51" w:rsidRPr="00176EC6">
        <w:rPr>
          <w:lang w:val="it-IT"/>
        </w:rPr>
        <w:t xml:space="preserve"> thường ngày</w:t>
      </w:r>
      <w:r w:rsidR="00C07BC1" w:rsidRPr="00176EC6">
        <w:rPr>
          <w:lang w:val="it-IT"/>
        </w:rPr>
        <w:t>, trong khi đó thì Bài Chòi được tổ chức thành các hội chơi bài chòi lớn vào dịp lễ tết</w:t>
      </w:r>
      <w:r w:rsidR="00420F51" w:rsidRPr="00176EC6">
        <w:rPr>
          <w:lang w:val="it-IT"/>
        </w:rPr>
        <w:t>.</w:t>
      </w:r>
    </w:p>
    <w:p w14:paraId="1B7CC61B" w14:textId="2B8D0FA8" w:rsidR="00CD5E16" w:rsidRPr="00CE2325" w:rsidRDefault="00CD5E16" w:rsidP="00327A14">
      <w:pPr>
        <w:pStyle w:val="Heading2"/>
        <w:rPr>
          <w:lang w:val="vi-VN"/>
        </w:rPr>
      </w:pPr>
      <w:bookmarkStart w:id="52" w:name="_Toc111186817"/>
      <w:r w:rsidRPr="00CE2325">
        <w:rPr>
          <w:lang w:val="vi-VN"/>
        </w:rPr>
        <w:lastRenderedPageBreak/>
        <w:t>2.2.</w:t>
      </w:r>
      <w:r w:rsidR="004724CC" w:rsidRPr="00176EC6">
        <w:rPr>
          <w:lang w:val="it-IT"/>
        </w:rPr>
        <w:t>3</w:t>
      </w:r>
      <w:r w:rsidRPr="00CE2325">
        <w:rPr>
          <w:lang w:val="vi-VN"/>
        </w:rPr>
        <w:t>. Đặc điểm âm nhạc</w:t>
      </w:r>
      <w:bookmarkEnd w:id="52"/>
    </w:p>
    <w:p w14:paraId="610B41C7" w14:textId="7BC55A21" w:rsidR="00620CEC" w:rsidRPr="00CE2325" w:rsidRDefault="00620CEC" w:rsidP="00620CEC">
      <w:pPr>
        <w:rPr>
          <w:b/>
          <w:i/>
          <w:iCs/>
          <w:lang w:val="vi-VN"/>
        </w:rPr>
      </w:pPr>
      <w:r w:rsidRPr="00CE2325">
        <w:rPr>
          <w:i/>
          <w:iCs/>
          <w:lang w:val="vi-VN"/>
        </w:rPr>
        <w:t>2.</w:t>
      </w:r>
      <w:r w:rsidRPr="00CE2325">
        <w:rPr>
          <w:i/>
          <w:iCs/>
          <w:lang w:val="fr-FR"/>
        </w:rPr>
        <w:t>2.3</w:t>
      </w:r>
      <w:r w:rsidRPr="00CE2325">
        <w:rPr>
          <w:i/>
          <w:iCs/>
          <w:lang w:val="vi-VN"/>
        </w:rPr>
        <w:t>.</w:t>
      </w:r>
      <w:r w:rsidRPr="00CE2325">
        <w:rPr>
          <w:i/>
          <w:iCs/>
          <w:lang w:val="fr-FR"/>
        </w:rPr>
        <w:t>1</w:t>
      </w:r>
      <w:r w:rsidRPr="00CE2325">
        <w:rPr>
          <w:i/>
          <w:iCs/>
          <w:lang w:val="vi-VN"/>
        </w:rPr>
        <w:t xml:space="preserve">. Thang âm - Điệu thức </w:t>
      </w:r>
    </w:p>
    <w:p w14:paraId="70F26AA9" w14:textId="210A2667" w:rsidR="00620CEC" w:rsidRPr="00176EC6" w:rsidRDefault="00620CEC" w:rsidP="00620CEC">
      <w:pPr>
        <w:ind w:firstLine="720"/>
        <w:rPr>
          <w:b/>
          <w:sz w:val="24"/>
          <w:szCs w:val="24"/>
          <w:lang w:val="vi-VN"/>
        </w:rPr>
      </w:pPr>
      <w:r w:rsidRPr="00176EC6">
        <w:rPr>
          <w:lang w:val="vi-VN"/>
        </w:rPr>
        <w:t>Các điệu Lý ở Quảng Nam thường xuất hiện ở các điệu thức sau</w:t>
      </w:r>
      <w:r w:rsidR="00706372" w:rsidRPr="00176EC6">
        <w:rPr>
          <w:lang w:val="vi-VN"/>
        </w:rPr>
        <w:t>:</w:t>
      </w:r>
    </w:p>
    <w:p w14:paraId="1EF2C1AB" w14:textId="28522D61" w:rsidR="00620CEC" w:rsidRPr="00CE2325" w:rsidRDefault="00620CEC" w:rsidP="00620CEC">
      <w:pPr>
        <w:ind w:firstLine="720"/>
        <w:rPr>
          <w:i/>
        </w:rPr>
      </w:pPr>
      <w:r w:rsidRPr="00CE2325">
        <w:t xml:space="preserve">- Bài </w:t>
      </w:r>
      <w:r w:rsidRPr="00CE2325">
        <w:rPr>
          <w:i/>
        </w:rPr>
        <w:t>Lý Qua Ải</w:t>
      </w:r>
    </w:p>
    <w:p w14:paraId="2F300FF5" w14:textId="4F3061CB" w:rsidR="00620CEC" w:rsidRPr="00CE2325" w:rsidRDefault="00620CEC" w:rsidP="00D21500">
      <w:pPr>
        <w:ind w:firstLine="709"/>
        <w:rPr>
          <w:i/>
        </w:rPr>
      </w:pPr>
      <w:r w:rsidRPr="00CE2325">
        <w:rPr>
          <w:noProof/>
        </w:rPr>
        <w:drawing>
          <wp:inline distT="0" distB="0" distL="0" distR="0" wp14:anchorId="2EADF514" wp14:editId="1382C59F">
            <wp:extent cx="3552825" cy="390525"/>
            <wp:effectExtent l="0" t="0" r="9525" b="9525"/>
            <wp:docPr id="45" name="Picture 45" descr="A picture containing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45" name="Picture 45" descr="A picture containing rectangle&#10;&#10;Description automatically generated"/>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54563" cy="390716"/>
                    </a:xfrm>
                    <a:prstGeom prst="rect">
                      <a:avLst/>
                    </a:prstGeom>
                    <a:noFill/>
                    <a:ln>
                      <a:noFill/>
                    </a:ln>
                  </pic:spPr>
                </pic:pic>
              </a:graphicData>
            </a:graphic>
          </wp:inline>
        </w:drawing>
      </w:r>
    </w:p>
    <w:p w14:paraId="1051C7A9" w14:textId="7DDB6631" w:rsidR="00620CEC" w:rsidRPr="00CE2325" w:rsidRDefault="00620CEC" w:rsidP="00620CEC">
      <w:pPr>
        <w:ind w:firstLine="720"/>
      </w:pPr>
      <w:r w:rsidRPr="00CE2325">
        <w:t xml:space="preserve">Điệu thức này có tính chất khỏe khoắn, vui tươi, xoay quanh </w:t>
      </w:r>
      <w:r w:rsidR="00FA719F" w:rsidRPr="00CE2325">
        <w:t>3</w:t>
      </w:r>
      <w:r w:rsidRPr="00CE2325">
        <w:t xml:space="preserve"> trục âm</w:t>
      </w:r>
      <w:r w:rsidR="00FA719F" w:rsidRPr="00CE2325">
        <w:t xml:space="preserve"> chính là</w:t>
      </w:r>
      <w:r w:rsidRPr="00CE2325">
        <w:t>: âm chủ, âm quãng ba và âm quãng năm.</w:t>
      </w:r>
    </w:p>
    <w:p w14:paraId="4869CE02" w14:textId="5F65FE87" w:rsidR="00620CEC" w:rsidRPr="00CE2325" w:rsidRDefault="00620CEC" w:rsidP="00620CEC">
      <w:pPr>
        <w:ind w:firstLine="720"/>
        <w:rPr>
          <w:i/>
        </w:rPr>
      </w:pPr>
      <w:r w:rsidRPr="00CE2325">
        <w:t xml:space="preserve">- Bài </w:t>
      </w:r>
      <w:r w:rsidRPr="00CE2325">
        <w:rPr>
          <w:i/>
        </w:rPr>
        <w:t>Lý Con Qụa</w:t>
      </w:r>
    </w:p>
    <w:p w14:paraId="1E10FC91" w14:textId="77777777" w:rsidR="00620CEC" w:rsidRPr="00CE2325" w:rsidRDefault="00620CEC" w:rsidP="00620CEC">
      <w:pPr>
        <w:ind w:firstLine="720"/>
      </w:pPr>
      <w:r w:rsidRPr="00CE2325">
        <w:rPr>
          <w:noProof/>
        </w:rPr>
        <w:drawing>
          <wp:inline distT="0" distB="0" distL="0" distR="0" wp14:anchorId="27CD0303" wp14:editId="0BB243D9">
            <wp:extent cx="3600450" cy="352223"/>
            <wp:effectExtent l="0" t="0" r="0" b="0"/>
            <wp:docPr id="87" name="Picture 87"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Diagram&#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6828" cy="363608"/>
                    </a:xfrm>
                    <a:prstGeom prst="rect">
                      <a:avLst/>
                    </a:prstGeom>
                    <a:noFill/>
                    <a:ln>
                      <a:noFill/>
                    </a:ln>
                  </pic:spPr>
                </pic:pic>
              </a:graphicData>
            </a:graphic>
          </wp:inline>
        </w:drawing>
      </w:r>
    </w:p>
    <w:p w14:paraId="2956726F" w14:textId="64EC69E6" w:rsidR="00620CEC" w:rsidRPr="00CE2325" w:rsidRDefault="00620CEC" w:rsidP="00620CEC">
      <w:pPr>
        <w:ind w:firstLine="720"/>
      </w:pPr>
      <w:r w:rsidRPr="00CE2325">
        <w:t xml:space="preserve">Điệu thức trên có tính chất tiết tấu và giai điệu lúc thì vui tươi lúc thì khỏe khoắn. </w:t>
      </w:r>
    </w:p>
    <w:p w14:paraId="7470D813" w14:textId="7CE6DE12" w:rsidR="00620CEC" w:rsidRPr="00CE2325" w:rsidRDefault="00620CEC" w:rsidP="00620CEC">
      <w:pPr>
        <w:ind w:firstLine="720"/>
        <w:rPr>
          <w:i/>
        </w:rPr>
      </w:pPr>
      <w:r w:rsidRPr="00CE2325">
        <w:t xml:space="preserve">- Bài </w:t>
      </w:r>
      <w:r w:rsidRPr="00CE2325">
        <w:rPr>
          <w:i/>
        </w:rPr>
        <w:t>Lý Thiên Thai</w:t>
      </w:r>
    </w:p>
    <w:p w14:paraId="2C06828F" w14:textId="36E178D4" w:rsidR="00620CEC" w:rsidRPr="00CE2325" w:rsidRDefault="00620CEC" w:rsidP="00620CEC">
      <w:pPr>
        <w:ind w:firstLine="720"/>
      </w:pPr>
      <w:r w:rsidRPr="00CE2325">
        <w:rPr>
          <w:noProof/>
        </w:rPr>
        <w:drawing>
          <wp:inline distT="0" distB="0" distL="0" distR="0" wp14:anchorId="3BEF4783" wp14:editId="4B4825F0">
            <wp:extent cx="3590925" cy="392002"/>
            <wp:effectExtent l="0" t="0" r="0" b="8255"/>
            <wp:docPr id="93" name="Picture 9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Diagram&#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32483" cy="407455"/>
                    </a:xfrm>
                    <a:prstGeom prst="rect">
                      <a:avLst/>
                    </a:prstGeom>
                    <a:noFill/>
                    <a:ln>
                      <a:noFill/>
                    </a:ln>
                  </pic:spPr>
                </pic:pic>
              </a:graphicData>
            </a:graphic>
          </wp:inline>
        </w:drawing>
      </w:r>
    </w:p>
    <w:p w14:paraId="65C9C765" w14:textId="300F1D77" w:rsidR="00620CEC" w:rsidRPr="00CE2325" w:rsidRDefault="00620CEC" w:rsidP="00620CEC">
      <w:pPr>
        <w:ind w:firstLine="720"/>
      </w:pPr>
      <w:r w:rsidRPr="00CE2325">
        <w:t xml:space="preserve">Với tính chất nhẹ nhàng, du dương và trữ tình, giai điệu của bài </w:t>
      </w:r>
      <w:r w:rsidRPr="00CE2325">
        <w:rPr>
          <w:i/>
        </w:rPr>
        <w:t>Lý Thiên Thai</w:t>
      </w:r>
      <w:r w:rsidRPr="00CE2325">
        <w:t xml:space="preserve"> chủ yếu xoay quanh các âm chủ, âm quãng ba và âm quãng </w:t>
      </w:r>
      <w:r w:rsidR="003038B6">
        <w:t>5.</w:t>
      </w:r>
    </w:p>
    <w:p w14:paraId="08F35FE3" w14:textId="72283D05" w:rsidR="00620CEC" w:rsidRPr="00CE2325" w:rsidRDefault="00620CEC" w:rsidP="00620CEC">
      <w:pPr>
        <w:ind w:firstLine="720"/>
        <w:rPr>
          <w:i/>
        </w:rPr>
      </w:pPr>
      <w:r w:rsidRPr="00CE2325">
        <w:t>Thông qua các điệu thức trên đã định hình sẵn thang âm, thì có một số bài Lý ở Quảng Nam được đan ghép hai điệu thức lại với nhau để tạo thêm phong phú ở tuyến giai điệu và mở rộng thêm các trục âm mới</w:t>
      </w:r>
      <w:r w:rsidR="003038B6">
        <w:t>.</w:t>
      </w:r>
    </w:p>
    <w:p w14:paraId="7BB2340B" w14:textId="77777777" w:rsidR="00620CEC" w:rsidRPr="00CE2325" w:rsidRDefault="00620CEC" w:rsidP="00620CEC">
      <w:pPr>
        <w:ind w:firstLine="720"/>
      </w:pPr>
      <w:r w:rsidRPr="00CE2325">
        <w:rPr>
          <w:noProof/>
        </w:rPr>
        <w:drawing>
          <wp:inline distT="0" distB="0" distL="0" distR="0" wp14:anchorId="74901CFF" wp14:editId="3861CC0F">
            <wp:extent cx="3648075" cy="423491"/>
            <wp:effectExtent l="0" t="0" r="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50726" cy="435407"/>
                    </a:xfrm>
                    <a:prstGeom prst="rect">
                      <a:avLst/>
                    </a:prstGeom>
                    <a:noFill/>
                    <a:ln>
                      <a:noFill/>
                    </a:ln>
                  </pic:spPr>
                </pic:pic>
              </a:graphicData>
            </a:graphic>
          </wp:inline>
        </w:drawing>
      </w:r>
    </w:p>
    <w:p w14:paraId="17C9B34F" w14:textId="78D8E9B7" w:rsidR="00620CEC" w:rsidRPr="00CE2325" w:rsidRDefault="00620CEC" w:rsidP="00620CEC">
      <w:pPr>
        <w:ind w:firstLine="720"/>
      </w:pPr>
      <w:r w:rsidRPr="00CE2325">
        <w:rPr>
          <w:noProof/>
        </w:rPr>
        <w:drawing>
          <wp:inline distT="0" distB="0" distL="0" distR="0" wp14:anchorId="62E8B782" wp14:editId="65819D0A">
            <wp:extent cx="3657600" cy="429950"/>
            <wp:effectExtent l="0" t="0" r="0" b="8255"/>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55996" cy="441516"/>
                    </a:xfrm>
                    <a:prstGeom prst="rect">
                      <a:avLst/>
                    </a:prstGeom>
                    <a:noFill/>
                    <a:ln>
                      <a:noFill/>
                    </a:ln>
                  </pic:spPr>
                </pic:pic>
              </a:graphicData>
            </a:graphic>
          </wp:inline>
        </w:drawing>
      </w:r>
    </w:p>
    <w:p w14:paraId="12D90843" w14:textId="77777777" w:rsidR="00706372" w:rsidRDefault="00620CEC" w:rsidP="00706372">
      <w:pPr>
        <w:ind w:firstLine="720"/>
      </w:pPr>
      <w:r w:rsidRPr="00CE2325">
        <w:t>Qua một số bài Lý, chúng ta thấy rõ thang âm – điệu thức đã hình thành một trục để thu hút các âm khác nhằm giữ vững tính tổ chức và thể hiện tính chất của từng điệu thức</w:t>
      </w:r>
      <w:r w:rsidR="003038B6">
        <w:t>.</w:t>
      </w:r>
    </w:p>
    <w:p w14:paraId="75928105" w14:textId="22758E19" w:rsidR="00620CEC" w:rsidRPr="00706372" w:rsidRDefault="00620CEC" w:rsidP="00706372">
      <w:pPr>
        <w:ind w:firstLine="720"/>
      </w:pPr>
      <w:r w:rsidRPr="00CE2325">
        <w:rPr>
          <w:i/>
          <w:iCs/>
          <w:lang w:val="vi-VN"/>
        </w:rPr>
        <w:t>2.</w:t>
      </w:r>
      <w:r w:rsidRPr="00CE2325">
        <w:rPr>
          <w:i/>
          <w:iCs/>
        </w:rPr>
        <w:t>2.3</w:t>
      </w:r>
      <w:r w:rsidRPr="00CE2325">
        <w:rPr>
          <w:i/>
          <w:iCs/>
          <w:lang w:val="vi-VN"/>
        </w:rPr>
        <w:t>.</w:t>
      </w:r>
      <w:r w:rsidRPr="00CE2325">
        <w:rPr>
          <w:i/>
          <w:iCs/>
        </w:rPr>
        <w:t>2</w:t>
      </w:r>
      <w:r w:rsidRPr="00CE2325">
        <w:rPr>
          <w:i/>
          <w:iCs/>
          <w:lang w:val="vi-VN"/>
        </w:rPr>
        <w:t>. Giai điệu</w:t>
      </w:r>
    </w:p>
    <w:p w14:paraId="2F0A9A6F" w14:textId="021872C4" w:rsidR="00620CEC" w:rsidRPr="00CE2325" w:rsidRDefault="00620CEC" w:rsidP="00BF6677">
      <w:pPr>
        <w:ind w:firstLine="720"/>
        <w:rPr>
          <w:lang w:val="vi-VN"/>
        </w:rPr>
      </w:pPr>
      <w:r w:rsidRPr="00CE2325">
        <w:rPr>
          <w:lang w:val="vi-VN"/>
        </w:rPr>
        <w:lastRenderedPageBreak/>
        <w:t>Giai điệu của những làn điệu Lý phong phú, mang tính cách độc lập, cấu trúc và giai điệu ổn định. Đôi khi trong quá trình phát triển, chỉ vài nét giai điệu có thể nhắc lại để kết đoạn hoặc kết bài, có nghĩa là sự nhắc lại có một khoảng cách, không quan hệ trực tiếp các môtíp đặc trưng của nó.</w:t>
      </w:r>
    </w:p>
    <w:p w14:paraId="64BDDDAB" w14:textId="40ECAAB6" w:rsidR="00373AEF" w:rsidRPr="00176EC6" w:rsidRDefault="00373AEF" w:rsidP="00373AEF">
      <w:pPr>
        <w:rPr>
          <w:i/>
          <w:iCs/>
          <w:lang w:val="vi-VN"/>
        </w:rPr>
      </w:pPr>
      <w:r w:rsidRPr="00176EC6">
        <w:rPr>
          <w:i/>
          <w:iCs/>
          <w:lang w:val="vi-VN"/>
        </w:rPr>
        <w:t>2.2.3.3. Tiết tấu</w:t>
      </w:r>
    </w:p>
    <w:p w14:paraId="37F0985E" w14:textId="77777777" w:rsidR="0012436A" w:rsidRPr="00176EC6" w:rsidRDefault="0012436A" w:rsidP="0012436A">
      <w:pPr>
        <w:ind w:firstLine="720"/>
        <w:rPr>
          <w:szCs w:val="28"/>
          <w:lang w:val="vi-VN"/>
        </w:rPr>
      </w:pPr>
      <w:r w:rsidRPr="00176EC6">
        <w:rPr>
          <w:lang w:val="vi-VN"/>
        </w:rPr>
        <w:t xml:space="preserve">Các loại tiết tấu thường hay gặp trong Lý Quảng Nam chủ yếu ở các nhịp 2/4 và 4/4. </w:t>
      </w:r>
      <w:r w:rsidRPr="00176EC6">
        <w:rPr>
          <w:szCs w:val="28"/>
          <w:lang w:val="vi-VN"/>
        </w:rPr>
        <w:t xml:space="preserve">Tương tự như tiết tấu của Bài chòi, tiết tấu của Lý Quảng Nam bao gồm các dạng tiết tấu đều đặn và tiết tấu đảo phách. </w:t>
      </w:r>
    </w:p>
    <w:p w14:paraId="321F849C" w14:textId="144F0E9F" w:rsidR="00F961C0" w:rsidRPr="00176EC6" w:rsidRDefault="00F961C0" w:rsidP="0012436A">
      <w:pPr>
        <w:rPr>
          <w:lang w:val="vi-VN"/>
        </w:rPr>
      </w:pPr>
      <w:r w:rsidRPr="00176EC6">
        <w:rPr>
          <w:i/>
          <w:iCs/>
          <w:lang w:val="vi-VN"/>
        </w:rPr>
        <w:t>2.2.3.4. Cấu trúc</w:t>
      </w:r>
    </w:p>
    <w:p w14:paraId="6ACC152C" w14:textId="77777777" w:rsidR="00316F63" w:rsidRPr="00874493" w:rsidRDefault="00316F63" w:rsidP="00316F63">
      <w:pPr>
        <w:pStyle w:val="List2"/>
        <w:spacing w:after="60" w:line="360" w:lineRule="auto"/>
        <w:ind w:left="0" w:firstLine="560"/>
        <w:jc w:val="both"/>
        <w:rPr>
          <w:rFonts w:ascii="Times New Roman" w:hAnsi="Times New Roman" w:cs="Times New Roman"/>
          <w:lang w:val="it-IT"/>
        </w:rPr>
      </w:pPr>
      <w:bookmarkStart w:id="53" w:name="_Toc115686323"/>
      <w:r w:rsidRPr="00874493">
        <w:rPr>
          <w:rFonts w:ascii="Times New Roman" w:hAnsi="Times New Roman" w:cs="Times New Roman"/>
          <w:lang w:val="it-IT"/>
        </w:rPr>
        <w:t xml:space="preserve">Các làn điệu Lý Quảng Nam thường có cấu trúc khá phong phú với nhiều hình thức khác nhau, bao gồm các loại cân phương hoặc không cân phương nhưng đều rất đơn giản và dễ hiểu, phần lớn là thể loại 1 đoạn có 4 câu ngắn gọn. </w:t>
      </w:r>
    </w:p>
    <w:p w14:paraId="6E7883F9" w14:textId="2A4739B3" w:rsidR="004E1C8D" w:rsidRPr="00176EC6" w:rsidRDefault="004E1C8D" w:rsidP="004E1C8D">
      <w:pPr>
        <w:pStyle w:val="Heading2"/>
        <w:rPr>
          <w:lang w:val="it-IT"/>
        </w:rPr>
      </w:pPr>
      <w:r w:rsidRPr="00176EC6">
        <w:rPr>
          <w:lang w:val="it-IT"/>
        </w:rPr>
        <w:t>2.2.4. Đặc điểm thể thơ - lời ca</w:t>
      </w:r>
      <w:bookmarkEnd w:id="53"/>
    </w:p>
    <w:p w14:paraId="1612C435" w14:textId="2FA1A436" w:rsidR="0077705D" w:rsidRPr="00176EC6" w:rsidRDefault="00ED027A" w:rsidP="00706372">
      <w:pPr>
        <w:ind w:firstLine="720"/>
        <w:rPr>
          <w:lang w:val="it-IT"/>
        </w:rPr>
      </w:pPr>
      <w:r w:rsidRPr="00176EC6">
        <w:rPr>
          <w:lang w:val="it-IT"/>
        </w:rPr>
        <w:t>T</w:t>
      </w:r>
      <w:r w:rsidR="00CD5E16" w:rsidRPr="00176EC6">
        <w:rPr>
          <w:lang w:val="it-IT"/>
        </w:rPr>
        <w:t xml:space="preserve">rong cấu trúc của thể thơ sáu tám nhưng lời ca Lý ở Quảng Nam rất đậm chất dân dã, mộc mạc, và có lúc mang tính triết lý đời sống, đôi khi gắn đan xen giữa văn chương bình dân với văn chương bác học cũng như mang tính chất ngôn ngữ địa phương đặc trưng của vùng miền, thể hiện trong nội dung các bài Lý, từ đó có tác động đến việc hình thành âm điệu các bài Lý. </w:t>
      </w:r>
      <w:bookmarkEnd w:id="47"/>
    </w:p>
    <w:p w14:paraId="4A02EE00" w14:textId="68FDED1C" w:rsidR="00B72675" w:rsidRPr="00CE2325" w:rsidRDefault="003F6C7C" w:rsidP="00CB58F6">
      <w:pPr>
        <w:pStyle w:val="Heading1"/>
        <w:rPr>
          <w:lang w:val="vi-VN"/>
        </w:rPr>
      </w:pPr>
      <w:bookmarkStart w:id="54" w:name="_Toc111186818"/>
      <w:r w:rsidRPr="00176EC6">
        <w:rPr>
          <w:lang w:val="it-IT"/>
        </w:rPr>
        <w:t xml:space="preserve">* </w:t>
      </w:r>
      <w:r w:rsidR="00B72675" w:rsidRPr="00CE2325">
        <w:rPr>
          <w:lang w:val="vi-VN"/>
        </w:rPr>
        <w:t>Tiểu kết chương 2</w:t>
      </w:r>
      <w:bookmarkEnd w:id="54"/>
    </w:p>
    <w:p w14:paraId="36C4B411" w14:textId="74C3B360" w:rsidR="00063D8A" w:rsidRPr="00CE2325" w:rsidRDefault="00063D8A" w:rsidP="00063D8A">
      <w:pPr>
        <w:ind w:firstLine="851"/>
        <w:rPr>
          <w:lang w:val="vi-VN"/>
        </w:rPr>
      </w:pPr>
      <w:bookmarkStart w:id="55" w:name="_Hlk106712710"/>
      <w:bookmarkStart w:id="56" w:name="_Toc71537839"/>
      <w:bookmarkStart w:id="57" w:name="_Toc71537882"/>
      <w:r w:rsidRPr="00CE2325">
        <w:rPr>
          <w:szCs w:val="28"/>
          <w:lang w:val="vi-VN"/>
        </w:rPr>
        <w:t xml:space="preserve">Việc nghiên cứu tìm hiểu </w:t>
      </w:r>
      <w:r w:rsidRPr="00176EC6">
        <w:rPr>
          <w:szCs w:val="28"/>
          <w:lang w:val="it-IT"/>
        </w:rPr>
        <w:t xml:space="preserve">dân ca </w:t>
      </w:r>
      <w:r w:rsidRPr="00CE2325">
        <w:rPr>
          <w:szCs w:val="28"/>
          <w:lang w:val="vi-VN"/>
        </w:rPr>
        <w:t xml:space="preserve">Bài chòi </w:t>
      </w:r>
      <w:r w:rsidRPr="00176EC6">
        <w:rPr>
          <w:szCs w:val="28"/>
          <w:lang w:val="it-IT"/>
        </w:rPr>
        <w:t xml:space="preserve">và các làn điệu Lý của </w:t>
      </w:r>
      <w:r w:rsidRPr="00CE2325">
        <w:rPr>
          <w:szCs w:val="28"/>
          <w:lang w:val="vi-VN"/>
        </w:rPr>
        <w:t>Quảng Nam cần nhiều nghiên cứu chuyên sâu ở nhiều lĩnh vực như: hình thức diễn xướng, thi pháp, mỹ thuật, âm nhạc học,… Trong c</w:t>
      </w:r>
      <w:r w:rsidRPr="00E60F41">
        <w:rPr>
          <w:szCs w:val="28"/>
          <w:lang w:val="vi-VN"/>
        </w:rPr>
        <w:t>hương</w:t>
      </w:r>
      <w:r w:rsidRPr="00CE2325">
        <w:rPr>
          <w:szCs w:val="28"/>
          <w:lang w:val="vi-VN"/>
        </w:rPr>
        <w:t xml:space="preserve"> này, chúng tôi tìm hiểu một số đặc điểm nổi bật của</w:t>
      </w:r>
      <w:r w:rsidRPr="00E60F41">
        <w:rPr>
          <w:szCs w:val="28"/>
          <w:lang w:val="vi-VN"/>
        </w:rPr>
        <w:t xml:space="preserve"> dân ca </w:t>
      </w:r>
      <w:r w:rsidRPr="00CE2325">
        <w:rPr>
          <w:szCs w:val="28"/>
          <w:lang w:val="vi-VN"/>
        </w:rPr>
        <w:t xml:space="preserve">Bài chòi </w:t>
      </w:r>
      <w:r w:rsidRPr="00E60F41">
        <w:rPr>
          <w:szCs w:val="28"/>
          <w:lang w:val="vi-VN"/>
        </w:rPr>
        <w:t xml:space="preserve">và các làn điệu Lý </w:t>
      </w:r>
      <w:r w:rsidRPr="00CE2325">
        <w:rPr>
          <w:szCs w:val="28"/>
          <w:lang w:val="vi-VN"/>
        </w:rPr>
        <w:t>Quảng Nam như trên</w:t>
      </w:r>
      <w:r w:rsidRPr="00E60F41">
        <w:rPr>
          <w:szCs w:val="28"/>
          <w:lang w:val="vi-VN"/>
        </w:rPr>
        <w:t xml:space="preserve"> </w:t>
      </w:r>
      <w:r w:rsidRPr="00CE2325">
        <w:rPr>
          <w:szCs w:val="28"/>
          <w:lang w:val="vi-VN"/>
        </w:rPr>
        <w:t xml:space="preserve">nhằm mục đích lựa chọn một số nội dung và </w:t>
      </w:r>
      <w:r w:rsidRPr="00E60F41">
        <w:rPr>
          <w:szCs w:val="28"/>
          <w:lang w:val="vi-VN"/>
        </w:rPr>
        <w:t xml:space="preserve">các </w:t>
      </w:r>
      <w:r w:rsidRPr="00CE2325">
        <w:rPr>
          <w:szCs w:val="28"/>
          <w:lang w:val="vi-VN"/>
        </w:rPr>
        <w:t xml:space="preserve">làn điệu Bài chòi </w:t>
      </w:r>
      <w:r w:rsidRPr="00E60F41">
        <w:rPr>
          <w:szCs w:val="28"/>
          <w:lang w:val="vi-VN"/>
        </w:rPr>
        <w:t xml:space="preserve">và thể loại Lý </w:t>
      </w:r>
      <w:r w:rsidRPr="00CE2325">
        <w:rPr>
          <w:szCs w:val="28"/>
          <w:lang w:val="vi-VN"/>
        </w:rPr>
        <w:t xml:space="preserve">phù hợp để đưa vào dạy học cho học sinh THCS tại tỉnh Quảng Nam. </w:t>
      </w:r>
    </w:p>
    <w:p w14:paraId="6E897809" w14:textId="77777777" w:rsidR="004E1C8D" w:rsidRDefault="004E1C8D">
      <w:pPr>
        <w:spacing w:after="200" w:line="276" w:lineRule="auto"/>
        <w:contextualSpacing w:val="0"/>
        <w:jc w:val="left"/>
        <w:rPr>
          <w:rFonts w:eastAsia="Times New Roman"/>
          <w:b/>
          <w:szCs w:val="24"/>
          <w:lang w:val="vi-VN"/>
        </w:rPr>
      </w:pPr>
      <w:bookmarkStart w:id="58" w:name="_Toc110104394"/>
      <w:bookmarkStart w:id="59" w:name="_Toc111186819"/>
      <w:bookmarkStart w:id="60" w:name="_Toc110104415"/>
      <w:bookmarkStart w:id="61" w:name="_Hlk106712767"/>
      <w:bookmarkEnd w:id="55"/>
      <w:bookmarkEnd w:id="56"/>
      <w:bookmarkEnd w:id="57"/>
      <w:r>
        <w:rPr>
          <w:lang w:val="vi-VN"/>
        </w:rPr>
        <w:br w:type="page"/>
      </w:r>
    </w:p>
    <w:p w14:paraId="6A171AAD" w14:textId="2559511C" w:rsidR="00950F3C" w:rsidRPr="00CE2325" w:rsidRDefault="00950F3C" w:rsidP="00F423A3">
      <w:pPr>
        <w:pStyle w:val="Heading1"/>
        <w:jc w:val="center"/>
        <w:rPr>
          <w:lang w:val="vi-VN"/>
        </w:rPr>
      </w:pPr>
      <w:r w:rsidRPr="00CE2325">
        <w:rPr>
          <w:lang w:val="vi-VN"/>
        </w:rPr>
        <w:lastRenderedPageBreak/>
        <w:t>Chương 3</w:t>
      </w:r>
      <w:bookmarkEnd w:id="58"/>
      <w:bookmarkEnd w:id="59"/>
    </w:p>
    <w:p w14:paraId="1C02BDE5" w14:textId="77777777" w:rsidR="004E1C8D" w:rsidRPr="00176EC6" w:rsidRDefault="004E1C8D" w:rsidP="004E1C8D">
      <w:pPr>
        <w:pStyle w:val="Heading1"/>
        <w:jc w:val="center"/>
        <w:rPr>
          <w:lang w:val="vi-VN"/>
        </w:rPr>
      </w:pPr>
      <w:bookmarkStart w:id="62" w:name="_Toc110104395"/>
      <w:bookmarkStart w:id="63" w:name="_Toc115686326"/>
      <w:bookmarkStart w:id="64" w:name="_Toc111186822"/>
      <w:r w:rsidRPr="00176EC6">
        <w:rPr>
          <w:lang w:val="vi-VN"/>
        </w:rPr>
        <w:t xml:space="preserve">THỰC TRẠNG DẠY HỌC </w:t>
      </w:r>
      <w:bookmarkEnd w:id="62"/>
      <w:r w:rsidRPr="00176EC6">
        <w:rPr>
          <w:lang w:val="vi-VN"/>
        </w:rPr>
        <w:t>BÀI CHÒI VÀ LÝ QUẢNG NAM</w:t>
      </w:r>
      <w:bookmarkEnd w:id="63"/>
    </w:p>
    <w:p w14:paraId="303BC93E" w14:textId="77777777" w:rsidR="004E1C8D" w:rsidRPr="00176EC6" w:rsidRDefault="004E1C8D" w:rsidP="004E1C8D">
      <w:pPr>
        <w:pStyle w:val="Heading1"/>
        <w:jc w:val="center"/>
        <w:rPr>
          <w:lang w:val="vi-VN"/>
        </w:rPr>
      </w:pPr>
      <w:bookmarkStart w:id="65" w:name="_Toc110104396"/>
      <w:bookmarkStart w:id="66" w:name="_Toc115686327"/>
      <w:r w:rsidRPr="00176EC6">
        <w:rPr>
          <w:lang w:val="vi-VN"/>
        </w:rPr>
        <w:t>CHO HỌC SINH TRUNG HỌC CƠ SỞ TẠI TỈNH QUẢNG NAM</w:t>
      </w:r>
      <w:bookmarkEnd w:id="65"/>
      <w:bookmarkEnd w:id="66"/>
    </w:p>
    <w:p w14:paraId="277D92BD" w14:textId="523310B7" w:rsidR="00950F3C" w:rsidRPr="00176EC6" w:rsidRDefault="00950F3C" w:rsidP="00950F3C">
      <w:pPr>
        <w:pStyle w:val="Heading1"/>
        <w:rPr>
          <w:color w:val="FF0000"/>
          <w:lang w:val="vi-VN"/>
        </w:rPr>
      </w:pPr>
      <w:r w:rsidRPr="00176EC6">
        <w:rPr>
          <w:color w:val="FF0000"/>
          <w:lang w:val="vi-VN"/>
        </w:rPr>
        <w:t xml:space="preserve">3.1. </w:t>
      </w:r>
      <w:bookmarkStart w:id="67" w:name="_Hlk115871405"/>
      <w:bookmarkEnd w:id="64"/>
      <w:r w:rsidR="00DE7F71" w:rsidRPr="00176EC6">
        <w:rPr>
          <w:color w:val="FF0000"/>
          <w:lang w:val="vi-VN"/>
        </w:rPr>
        <w:t xml:space="preserve">Khái quát </w:t>
      </w:r>
      <w:bookmarkEnd w:id="67"/>
      <w:r w:rsidR="00DE7F71" w:rsidRPr="00176EC6">
        <w:rPr>
          <w:color w:val="FF0000"/>
          <w:lang w:val="vi-VN"/>
        </w:rPr>
        <w:t>về địa bàn nghiên cứu</w:t>
      </w:r>
    </w:p>
    <w:p w14:paraId="37583CB2" w14:textId="77777777" w:rsidR="00950F3C" w:rsidRPr="00CE2325" w:rsidRDefault="00950F3C" w:rsidP="00950F3C">
      <w:pPr>
        <w:pStyle w:val="Heading2"/>
        <w:rPr>
          <w:lang w:val="vi-VN"/>
        </w:rPr>
      </w:pPr>
      <w:bookmarkStart w:id="68" w:name="_Toc111186823"/>
      <w:r w:rsidRPr="00176EC6">
        <w:rPr>
          <w:lang w:val="vi-VN"/>
        </w:rPr>
        <w:t xml:space="preserve">3.1.1. </w:t>
      </w:r>
      <w:r w:rsidRPr="00CE2325">
        <w:rPr>
          <w:lang w:val="vi-VN"/>
        </w:rPr>
        <w:t>Trường P</w:t>
      </w:r>
      <w:r w:rsidRPr="00176EC6">
        <w:rPr>
          <w:lang w:val="vi-VN"/>
        </w:rPr>
        <w:t>hổ thông Dân tộc Nội trú</w:t>
      </w:r>
      <w:r w:rsidRPr="00CE2325">
        <w:rPr>
          <w:lang w:val="vi-VN"/>
        </w:rPr>
        <w:t xml:space="preserve"> T</w:t>
      </w:r>
      <w:r w:rsidRPr="00176EC6">
        <w:rPr>
          <w:lang w:val="vi-VN"/>
        </w:rPr>
        <w:t>rung học Cơ sở</w:t>
      </w:r>
      <w:r w:rsidRPr="00CE2325">
        <w:rPr>
          <w:lang w:val="vi-VN"/>
        </w:rPr>
        <w:t xml:space="preserve"> Nam Giang</w:t>
      </w:r>
      <w:bookmarkEnd w:id="68"/>
      <w:r w:rsidRPr="00CE2325">
        <w:rPr>
          <w:lang w:val="vi-VN"/>
        </w:rPr>
        <w:t xml:space="preserve"> </w:t>
      </w:r>
    </w:p>
    <w:p w14:paraId="4F1D392D" w14:textId="108C2025" w:rsidR="00950F3C" w:rsidRPr="00176EC6" w:rsidRDefault="00950F3C" w:rsidP="00950F3C">
      <w:pPr>
        <w:ind w:firstLine="720"/>
        <w:rPr>
          <w:b/>
          <w:i/>
          <w:lang w:val="vi-VN"/>
        </w:rPr>
      </w:pPr>
      <w:r w:rsidRPr="00CE2325">
        <w:rPr>
          <w:lang w:val="vi-VN"/>
        </w:rPr>
        <w:t xml:space="preserve">Trường </w:t>
      </w:r>
      <w:r w:rsidR="006D63B9" w:rsidRPr="00CE2325">
        <w:rPr>
          <w:lang w:val="vi-VN"/>
        </w:rPr>
        <w:t>P</w:t>
      </w:r>
      <w:r w:rsidR="006D63B9" w:rsidRPr="00176EC6">
        <w:rPr>
          <w:lang w:val="vi-VN"/>
        </w:rPr>
        <w:t>hổ thông Dân tộc Nội trú</w:t>
      </w:r>
      <w:r w:rsidR="006D63B9" w:rsidRPr="00CE2325">
        <w:rPr>
          <w:lang w:val="vi-VN"/>
        </w:rPr>
        <w:t xml:space="preserve"> T</w:t>
      </w:r>
      <w:r w:rsidR="006D63B9" w:rsidRPr="00176EC6">
        <w:rPr>
          <w:lang w:val="vi-VN"/>
        </w:rPr>
        <w:t>rung học Cơ sở</w:t>
      </w:r>
      <w:r w:rsidR="006D63B9" w:rsidRPr="00CE2325">
        <w:rPr>
          <w:lang w:val="vi-VN"/>
        </w:rPr>
        <w:t xml:space="preserve"> </w:t>
      </w:r>
      <w:r w:rsidRPr="00CE2325">
        <w:rPr>
          <w:lang w:val="vi-VN"/>
        </w:rPr>
        <w:t xml:space="preserve">Nam Giang là đơn vị trường học chuyên biệt cấp huyện, thuộc bậc học </w:t>
      </w:r>
      <w:r w:rsidR="006D63B9" w:rsidRPr="00CE2325">
        <w:rPr>
          <w:lang w:val="vi-VN"/>
        </w:rPr>
        <w:t>T</w:t>
      </w:r>
      <w:r w:rsidR="006D63B9" w:rsidRPr="00176EC6">
        <w:rPr>
          <w:lang w:val="vi-VN"/>
        </w:rPr>
        <w:t>rung học Cơ sở</w:t>
      </w:r>
      <w:r w:rsidRPr="00CE2325">
        <w:rPr>
          <w:lang w:val="vi-VN"/>
        </w:rPr>
        <w:t xml:space="preserve"> nằm tại thị trấn Thạnh Mỹ, huyện Nam Giang, tỉnh Quảng Nam</w:t>
      </w:r>
      <w:r w:rsidR="006D63B9" w:rsidRPr="00176EC6">
        <w:rPr>
          <w:lang w:val="vi-VN"/>
        </w:rPr>
        <w:t>.</w:t>
      </w:r>
    </w:p>
    <w:p w14:paraId="6BBA364B" w14:textId="77777777" w:rsidR="00950F3C" w:rsidRPr="00CE2325" w:rsidRDefault="00950F3C" w:rsidP="00950F3C">
      <w:pPr>
        <w:pStyle w:val="Heading2"/>
        <w:rPr>
          <w:lang w:val="vi-VN"/>
        </w:rPr>
      </w:pPr>
      <w:bookmarkStart w:id="69" w:name="_Toc111186824"/>
      <w:r w:rsidRPr="00176EC6">
        <w:rPr>
          <w:lang w:val="vi-VN"/>
        </w:rPr>
        <w:t xml:space="preserve">3.1.2. </w:t>
      </w:r>
      <w:r w:rsidRPr="00CE2325">
        <w:rPr>
          <w:lang w:val="pt-BR"/>
        </w:rPr>
        <w:t>Trường Trung học cơ sở Phan Đình Phùng</w:t>
      </w:r>
      <w:bookmarkEnd w:id="69"/>
    </w:p>
    <w:p w14:paraId="61C1BC20" w14:textId="0A6E3790" w:rsidR="00950F3C" w:rsidRPr="00CE2325" w:rsidRDefault="00950F3C" w:rsidP="00950F3C">
      <w:pPr>
        <w:ind w:firstLine="720"/>
        <w:rPr>
          <w:b/>
          <w:i/>
          <w:lang w:val="vi-VN"/>
        </w:rPr>
      </w:pPr>
      <w:r w:rsidRPr="00CE2325">
        <w:rPr>
          <w:lang w:val="pt-BR"/>
        </w:rPr>
        <w:t>Trường Trung học cơ sở Phan Đình Phùng nằm trên địa bàn xã Bình Minh, một trong những xã ven biển của huyện Thăng Bình, tỉnh Quảng Nam.</w:t>
      </w:r>
    </w:p>
    <w:p w14:paraId="65CE2AF2" w14:textId="77777777" w:rsidR="00950F3C" w:rsidRPr="00176EC6" w:rsidRDefault="00950F3C" w:rsidP="00950F3C">
      <w:pPr>
        <w:pStyle w:val="Heading2"/>
        <w:rPr>
          <w:lang w:val="vi-VN"/>
        </w:rPr>
      </w:pPr>
      <w:bookmarkStart w:id="70" w:name="_Toc111186825"/>
      <w:r w:rsidRPr="00176EC6">
        <w:rPr>
          <w:lang w:val="vi-VN"/>
        </w:rPr>
        <w:t xml:space="preserve">3.1.3. </w:t>
      </w:r>
      <w:r w:rsidRPr="00CE2325">
        <w:rPr>
          <w:lang w:val="pt-BR"/>
        </w:rPr>
        <w:t>Trường</w:t>
      </w:r>
      <w:r w:rsidRPr="00CE2325">
        <w:rPr>
          <w:lang w:val="vi-VN"/>
        </w:rPr>
        <w:t xml:space="preserve"> T</w:t>
      </w:r>
      <w:r w:rsidRPr="00176EC6">
        <w:rPr>
          <w:lang w:val="vi-VN"/>
        </w:rPr>
        <w:t>rung học Cơ sở</w:t>
      </w:r>
      <w:r w:rsidRPr="00CE2325">
        <w:rPr>
          <w:lang w:val="vi-VN"/>
        </w:rPr>
        <w:t xml:space="preserve"> </w:t>
      </w:r>
      <w:r w:rsidRPr="00176EC6">
        <w:rPr>
          <w:lang w:val="vi-VN"/>
        </w:rPr>
        <w:t>Ông Ích Khiêm</w:t>
      </w:r>
      <w:bookmarkEnd w:id="70"/>
    </w:p>
    <w:p w14:paraId="73EB419C" w14:textId="3B140770" w:rsidR="00950F3C" w:rsidRPr="00CE2325" w:rsidRDefault="00950F3C" w:rsidP="000224FC">
      <w:pPr>
        <w:ind w:firstLine="720"/>
        <w:rPr>
          <w:lang w:val="pt-BR"/>
        </w:rPr>
      </w:pPr>
      <w:r w:rsidRPr="00CE2325">
        <w:rPr>
          <w:lang w:val="pt-BR"/>
        </w:rPr>
        <w:t xml:space="preserve">Trường </w:t>
      </w:r>
      <w:r w:rsidR="006D63B9" w:rsidRPr="00CE2325">
        <w:rPr>
          <w:lang w:val="vi-VN"/>
        </w:rPr>
        <w:t>T</w:t>
      </w:r>
      <w:r w:rsidR="006D63B9" w:rsidRPr="00176EC6">
        <w:rPr>
          <w:lang w:val="vi-VN"/>
        </w:rPr>
        <w:t>rung học Cơ sở</w:t>
      </w:r>
      <w:r w:rsidRPr="00CE2325">
        <w:rPr>
          <w:lang w:val="pt-BR"/>
        </w:rPr>
        <w:t xml:space="preserve"> Ông Ích Khiêm tại thôn Lạc Thành Đông, xã Điện Hồng, thị xã Điện Bàn, tỉnh Quảng Nam, được thành lập từ năm 1978 có tên trường Phổ Thông Cơ Sở Điện Hồng 2. </w:t>
      </w:r>
    </w:p>
    <w:p w14:paraId="2340F928" w14:textId="77777777" w:rsidR="00950F3C" w:rsidRPr="00CE2325" w:rsidRDefault="00950F3C" w:rsidP="00DD7BB9">
      <w:pPr>
        <w:pStyle w:val="Heading2"/>
        <w:rPr>
          <w:lang w:val="pt-BR"/>
        </w:rPr>
      </w:pPr>
      <w:bookmarkStart w:id="71" w:name="_Toc111186826"/>
      <w:r w:rsidRPr="00CE2325">
        <w:rPr>
          <w:lang w:val="pt-BR"/>
        </w:rPr>
        <w:t>3.1.4. Trường Trung học Cơ sở Huỳnh Thị Lựu</w:t>
      </w:r>
      <w:bookmarkEnd w:id="71"/>
    </w:p>
    <w:p w14:paraId="0EA33433" w14:textId="418B2B52" w:rsidR="00950F3C" w:rsidRPr="00CE2325" w:rsidRDefault="00950F3C" w:rsidP="00950F3C">
      <w:pPr>
        <w:ind w:firstLine="720"/>
        <w:rPr>
          <w:b/>
          <w:bCs/>
          <w:i/>
          <w:szCs w:val="28"/>
          <w:lang w:val="vi-VN"/>
        </w:rPr>
      </w:pPr>
      <w:r w:rsidRPr="00CE2325">
        <w:rPr>
          <w:rFonts w:eastAsia="Times New Roman"/>
          <w:szCs w:val="28"/>
          <w:lang w:val="vi-VN"/>
        </w:rPr>
        <w:t xml:space="preserve">Trường </w:t>
      </w:r>
      <w:r w:rsidR="006D63B9" w:rsidRPr="00CE2325">
        <w:rPr>
          <w:lang w:val="pt-BR"/>
        </w:rPr>
        <w:t>Trung học Cơ sở</w:t>
      </w:r>
      <w:r w:rsidRPr="00CE2325">
        <w:rPr>
          <w:rFonts w:eastAsia="Times New Roman"/>
          <w:szCs w:val="28"/>
          <w:lang w:val="vi-VN"/>
        </w:rPr>
        <w:t xml:space="preserve"> Huỳnh Thị Lựu nẳm trên địa bàn Thành phố Hội An,</w:t>
      </w:r>
      <w:r w:rsidRPr="00176EC6">
        <w:rPr>
          <w:rFonts w:eastAsia="Times New Roman"/>
          <w:szCs w:val="28"/>
          <w:lang w:val="pt-BR"/>
        </w:rPr>
        <w:t xml:space="preserve"> tỉnh Quảng Nam.</w:t>
      </w:r>
      <w:r w:rsidRPr="00CE2325">
        <w:rPr>
          <w:rFonts w:eastAsia="Times New Roman"/>
          <w:szCs w:val="28"/>
          <w:lang w:val="vi-VN"/>
        </w:rPr>
        <w:t xml:space="preserve"> </w:t>
      </w:r>
      <w:r w:rsidRPr="00176EC6">
        <w:rPr>
          <w:rFonts w:eastAsia="Times New Roman"/>
          <w:szCs w:val="28"/>
          <w:lang w:val="vi-VN"/>
        </w:rPr>
        <w:t>T</w:t>
      </w:r>
      <w:r w:rsidRPr="00CE2325">
        <w:rPr>
          <w:rFonts w:eastAsia="Times New Roman"/>
          <w:szCs w:val="28"/>
          <w:lang w:val="vi-VN"/>
        </w:rPr>
        <w:t xml:space="preserve">rải qua 17 năm xây dựng và phát triển, trường đã khẳng định được vị trí, chức năng, nhiệm vụ của mình trong hệ thống giáo dục nói chung. </w:t>
      </w:r>
    </w:p>
    <w:p w14:paraId="370FDAA2" w14:textId="77777777" w:rsidR="0012436A" w:rsidRPr="00176EC6" w:rsidRDefault="0012436A" w:rsidP="0012436A">
      <w:pPr>
        <w:pStyle w:val="Heading2"/>
        <w:rPr>
          <w:lang w:val="vi-VN"/>
        </w:rPr>
      </w:pPr>
      <w:bookmarkStart w:id="72" w:name="_Toc115813326"/>
      <w:bookmarkStart w:id="73" w:name="_Toc111186827"/>
      <w:r w:rsidRPr="00176EC6">
        <w:rPr>
          <w:lang w:val="vi-VN"/>
        </w:rPr>
        <w:t>3.1.5. Vài nét về Trung tâm</w:t>
      </w:r>
      <w:r w:rsidRPr="00176EC6">
        <w:rPr>
          <w:bCs/>
          <w:szCs w:val="28"/>
          <w:lang w:val="vi-VN"/>
        </w:rPr>
        <w:t xml:space="preserve"> </w:t>
      </w:r>
      <w:r w:rsidRPr="00176EC6">
        <w:rPr>
          <w:iCs/>
          <w:szCs w:val="28"/>
          <w:lang w:val="vi-VN"/>
        </w:rPr>
        <w:t>Văn hóa - Thể thao Thành phố Hội An</w:t>
      </w:r>
      <w:bookmarkEnd w:id="72"/>
    </w:p>
    <w:p w14:paraId="1AFBBB48" w14:textId="77777777" w:rsidR="0012436A" w:rsidRPr="00176EC6" w:rsidRDefault="0012436A" w:rsidP="0012436A">
      <w:pPr>
        <w:ind w:firstLine="720"/>
        <w:rPr>
          <w:bCs/>
          <w:iCs/>
          <w:lang w:val="vi-VN"/>
        </w:rPr>
      </w:pPr>
      <w:r w:rsidRPr="00176EC6">
        <w:rPr>
          <w:bCs/>
          <w:iCs/>
          <w:lang w:val="vi-VN"/>
        </w:rPr>
        <w:t>Trung tâm VH-TT Thành phố Hội An là địa điểm thường xuyên thu hút các hoạt động phát triển văn hoá, văn nghệ, truyền dạy dân ca của Thành phố Hội An, qua đó góp phần bảo tồn, giữ gìn và phát huy các giá trị di sản văn hoá dân gian tại Quảng Nam.</w:t>
      </w:r>
    </w:p>
    <w:p w14:paraId="3CA17434" w14:textId="77777777" w:rsidR="00950F3C" w:rsidRPr="00176EC6" w:rsidRDefault="00950F3C" w:rsidP="00DD7BB9">
      <w:pPr>
        <w:pStyle w:val="Heading1"/>
        <w:rPr>
          <w:lang w:val="vi-VN"/>
        </w:rPr>
      </w:pPr>
      <w:r w:rsidRPr="00176EC6">
        <w:rPr>
          <w:lang w:val="vi-VN"/>
        </w:rPr>
        <w:lastRenderedPageBreak/>
        <w:t>3.2. Nội dung chương trình chính khoá</w:t>
      </w:r>
      <w:bookmarkEnd w:id="73"/>
    </w:p>
    <w:p w14:paraId="18F3B254" w14:textId="77777777" w:rsidR="00950F3C" w:rsidRPr="00176EC6" w:rsidRDefault="00950F3C" w:rsidP="00DD7BB9">
      <w:pPr>
        <w:pStyle w:val="Heading2"/>
        <w:rPr>
          <w:lang w:val="vi-VN"/>
        </w:rPr>
      </w:pPr>
      <w:bookmarkStart w:id="74" w:name="_Toc111186828"/>
      <w:r w:rsidRPr="00176EC6">
        <w:rPr>
          <w:lang w:val="vi-VN"/>
        </w:rPr>
        <w:t>3.2.1. Chương trình giáo dục phổ thông 2006</w:t>
      </w:r>
      <w:bookmarkEnd w:id="74"/>
    </w:p>
    <w:p w14:paraId="04E7320A" w14:textId="38E8F32A" w:rsidR="006D63B9" w:rsidRPr="00176EC6" w:rsidRDefault="006D63B9" w:rsidP="006D63B9">
      <w:pPr>
        <w:pStyle w:val="Heading2"/>
        <w:ind w:firstLine="720"/>
        <w:rPr>
          <w:b w:val="0"/>
          <w:bCs/>
          <w:i w:val="0"/>
          <w:iCs/>
          <w:lang w:val="vi-VN"/>
        </w:rPr>
      </w:pPr>
      <w:bookmarkStart w:id="75" w:name="_Toc111186829"/>
      <w:r w:rsidRPr="00176EC6">
        <w:rPr>
          <w:b w:val="0"/>
          <w:bCs/>
          <w:i w:val="0"/>
          <w:iCs/>
          <w:szCs w:val="28"/>
          <w:shd w:val="clear" w:color="auto" w:fill="FFFFFF"/>
          <w:lang w:val="vi-VN"/>
        </w:rPr>
        <w:t>Nội dung chương trình âm nhạc THCS được xây dựng một cách phù hợp với thời lượng chương trình dạy học; đầy đủ và hài hòa giữa thực hành và lý thuyết âm nhạc; được sắp xếp khoa học</w:t>
      </w:r>
      <w:r w:rsidRPr="00176EC6">
        <w:rPr>
          <w:b w:val="0"/>
          <w:bCs/>
          <w:i w:val="0"/>
          <w:iCs/>
          <w:lang w:val="vi-VN"/>
        </w:rPr>
        <w:t xml:space="preserve"> .</w:t>
      </w:r>
    </w:p>
    <w:p w14:paraId="3E77DC46" w14:textId="2D7BD2C2" w:rsidR="006D63B9" w:rsidRPr="00176EC6" w:rsidRDefault="006D63B9" w:rsidP="006D63B9">
      <w:pPr>
        <w:ind w:firstLine="709"/>
        <w:rPr>
          <w:szCs w:val="28"/>
          <w:lang w:val="vi-VN"/>
        </w:rPr>
      </w:pPr>
      <w:r w:rsidRPr="00176EC6">
        <w:rPr>
          <w:szCs w:val="28"/>
          <w:lang w:val="vi-VN"/>
        </w:rPr>
        <w:t xml:space="preserve">Nội dung dạy hát dân ca trong chương trình chính khóa đã có sự đa dạng và phong phú. Học sinh được học nhiều làn điệu từcác vùng miền khác nhau như dân ca Quan họ Bắc Ninh, dân ca Thanh Hóa, dân ca Tây Nguyên, dân ca Nam bộ, dân ca Quảng Nam. </w:t>
      </w:r>
    </w:p>
    <w:p w14:paraId="5BC5631B" w14:textId="025129A8" w:rsidR="006D63B9" w:rsidRPr="00176EC6" w:rsidRDefault="006D63B9" w:rsidP="006D63B9">
      <w:pPr>
        <w:ind w:firstLine="720"/>
        <w:rPr>
          <w:szCs w:val="28"/>
          <w:lang w:val="vi-VN"/>
        </w:rPr>
      </w:pPr>
      <w:r w:rsidRPr="00176EC6">
        <w:rPr>
          <w:szCs w:val="28"/>
          <w:lang w:val="vi-VN"/>
        </w:rPr>
        <w:t xml:space="preserve">Tuy nhiên, thời lượng dành cho học dân ca ở mỗi khối học còn rất hạn chế, các em chỉ được học 7 bài dân ca. Tỷ lệ các bài dân ca chỉ chiếm khoảng 25% các bài hát trong phân môn học hát. </w:t>
      </w:r>
    </w:p>
    <w:p w14:paraId="091EC4EE" w14:textId="5FE5908C" w:rsidR="00950F3C" w:rsidRPr="00176EC6" w:rsidRDefault="00950F3C" w:rsidP="00DD7BB9">
      <w:pPr>
        <w:pStyle w:val="Heading2"/>
        <w:rPr>
          <w:lang w:val="vi-VN"/>
        </w:rPr>
      </w:pPr>
      <w:r w:rsidRPr="00176EC6">
        <w:rPr>
          <w:lang w:val="vi-VN"/>
        </w:rPr>
        <w:t>3.</w:t>
      </w:r>
      <w:r w:rsidR="00D14630" w:rsidRPr="00176EC6">
        <w:rPr>
          <w:lang w:val="vi-VN"/>
        </w:rPr>
        <w:t>2</w:t>
      </w:r>
      <w:r w:rsidRPr="00176EC6">
        <w:rPr>
          <w:lang w:val="vi-VN"/>
        </w:rPr>
        <w:t>.2. Chương trình giáo dục phổ thông 2018</w:t>
      </w:r>
      <w:bookmarkEnd w:id="75"/>
    </w:p>
    <w:p w14:paraId="7C758A97" w14:textId="389EF7B9" w:rsidR="00950F3C" w:rsidRPr="00176EC6" w:rsidRDefault="00950F3C" w:rsidP="00950F3C">
      <w:pPr>
        <w:rPr>
          <w:i/>
          <w:iCs/>
          <w:lang w:val="vi-VN"/>
        </w:rPr>
      </w:pPr>
      <w:r w:rsidRPr="00176EC6">
        <w:rPr>
          <w:i/>
          <w:iCs/>
          <w:lang w:val="vi-VN"/>
        </w:rPr>
        <w:t>3.</w:t>
      </w:r>
      <w:r w:rsidR="00D14630" w:rsidRPr="00176EC6">
        <w:rPr>
          <w:i/>
          <w:iCs/>
          <w:lang w:val="vi-VN"/>
        </w:rPr>
        <w:t>2</w:t>
      </w:r>
      <w:r w:rsidRPr="00176EC6">
        <w:rPr>
          <w:i/>
          <w:iCs/>
          <w:lang w:val="vi-VN"/>
        </w:rPr>
        <w:t xml:space="preserve">.2.1. Chương trình </w:t>
      </w:r>
      <w:r w:rsidR="006D63B9" w:rsidRPr="00176EC6">
        <w:rPr>
          <w:i/>
          <w:iCs/>
          <w:lang w:val="vi-VN"/>
        </w:rPr>
        <w:t>Giáo dục phổ thông</w:t>
      </w:r>
      <w:r w:rsidRPr="00176EC6">
        <w:rPr>
          <w:i/>
          <w:iCs/>
          <w:lang w:val="vi-VN"/>
        </w:rPr>
        <w:t xml:space="preserve"> tổng thể</w:t>
      </w:r>
    </w:p>
    <w:p w14:paraId="16A10CDD" w14:textId="2263E1A0" w:rsidR="006D63B9" w:rsidRPr="00176EC6" w:rsidRDefault="006D63B9" w:rsidP="006D63B9">
      <w:pPr>
        <w:ind w:firstLine="720"/>
        <w:rPr>
          <w:lang w:val="vi-VN"/>
        </w:rPr>
      </w:pPr>
      <w:r w:rsidRPr="00176EC6">
        <w:rPr>
          <w:lang w:val="vi-VN"/>
        </w:rPr>
        <w:t>Chương trình Giáo dục phổ thông 2018 có sự thay đổi căn bản nhất là chuyển từ mô hình dạy học theo hướng truyền thụ kiến thức với giáo viên là trung tâm sang mô hình dạy học theo định hướng phát triển phẩm chất và năng lực, lấy học sinh làm trung tâm, lúc này giáo viên với vai trò là người định hướng, hướng dẫn các em tự học và chủ động trong các hoạt động học để nắm vững kiến thức.</w:t>
      </w:r>
    </w:p>
    <w:p w14:paraId="7B70A691" w14:textId="3951E7EF" w:rsidR="00950F3C" w:rsidRPr="00176EC6" w:rsidRDefault="00950F3C" w:rsidP="00A53781">
      <w:pPr>
        <w:rPr>
          <w:i/>
          <w:iCs/>
          <w:lang w:val="vi-VN"/>
        </w:rPr>
      </w:pPr>
      <w:r w:rsidRPr="00176EC6">
        <w:rPr>
          <w:i/>
          <w:iCs/>
          <w:lang w:val="vi-VN"/>
        </w:rPr>
        <w:t>3.</w:t>
      </w:r>
      <w:r w:rsidR="00D14630" w:rsidRPr="00176EC6">
        <w:rPr>
          <w:i/>
          <w:iCs/>
          <w:lang w:val="vi-VN"/>
        </w:rPr>
        <w:t>2</w:t>
      </w:r>
      <w:r w:rsidRPr="00176EC6">
        <w:rPr>
          <w:i/>
          <w:iCs/>
          <w:lang w:val="vi-VN"/>
        </w:rPr>
        <w:t>.2.2. Chương trình môn Âm nhạc</w:t>
      </w:r>
    </w:p>
    <w:p w14:paraId="087F3019" w14:textId="5B9A19B3" w:rsidR="00950F3C" w:rsidRPr="00176EC6" w:rsidRDefault="00950F3C" w:rsidP="001E6E2D">
      <w:pPr>
        <w:rPr>
          <w:i/>
          <w:iCs/>
          <w:lang w:val="vi-VN"/>
        </w:rPr>
      </w:pPr>
      <w:r w:rsidRPr="00176EC6">
        <w:rPr>
          <w:lang w:val="vi-VN"/>
        </w:rPr>
        <w:tab/>
        <w:t>Hiện nay, SGK môn Âm nhạc trong chương trình GDPT 2018 bậc THCS gồm có 3 bộ: Kết nối tri thức với cuộc sống, Chân trời sáng tạo, Cánh diều.</w:t>
      </w:r>
    </w:p>
    <w:p w14:paraId="5FE4BA9E" w14:textId="0416D036" w:rsidR="0012436A" w:rsidRPr="00176EC6" w:rsidRDefault="006D63B9" w:rsidP="0012436A">
      <w:pPr>
        <w:ind w:firstLine="720"/>
        <w:rPr>
          <w:lang w:val="vi-VN"/>
        </w:rPr>
      </w:pPr>
      <w:r w:rsidRPr="00176EC6">
        <w:rPr>
          <w:lang w:val="vi-VN"/>
        </w:rPr>
        <w:t>H</w:t>
      </w:r>
      <w:r w:rsidR="00950F3C" w:rsidRPr="00176EC6">
        <w:rPr>
          <w:lang w:val="vi-VN"/>
        </w:rPr>
        <w:t>iện nay các trường THCS tại tỉnh Quảng Nam đang thực hiện dạy học môn Âm nhạc lớp 6 ở bộ sách Kết nối tri thức với cuộc sống.</w:t>
      </w:r>
      <w:bookmarkStart w:id="76" w:name="_Toc111186830"/>
    </w:p>
    <w:p w14:paraId="62BB52C0" w14:textId="77777777" w:rsidR="0012436A" w:rsidRPr="00176EC6" w:rsidRDefault="00950F3C" w:rsidP="0012436A">
      <w:pPr>
        <w:rPr>
          <w:b/>
          <w:bCs/>
          <w:lang w:val="vi-VN"/>
        </w:rPr>
      </w:pPr>
      <w:r w:rsidRPr="00176EC6">
        <w:rPr>
          <w:b/>
          <w:bCs/>
          <w:lang w:val="vi-VN"/>
        </w:rPr>
        <w:t>3.</w:t>
      </w:r>
      <w:r w:rsidR="00AC69C7" w:rsidRPr="00176EC6">
        <w:rPr>
          <w:b/>
          <w:bCs/>
          <w:lang w:val="vi-VN"/>
        </w:rPr>
        <w:t>3</w:t>
      </w:r>
      <w:r w:rsidRPr="00176EC6">
        <w:rPr>
          <w:b/>
          <w:bCs/>
          <w:lang w:val="vi-VN"/>
        </w:rPr>
        <w:t xml:space="preserve">. </w:t>
      </w:r>
      <w:r w:rsidR="004E1C8D" w:rsidRPr="00176EC6">
        <w:rPr>
          <w:b/>
          <w:bCs/>
          <w:lang w:val="vi-VN"/>
        </w:rPr>
        <w:t>Chương trình</w:t>
      </w:r>
      <w:r w:rsidRPr="00176EC6">
        <w:rPr>
          <w:b/>
          <w:bCs/>
          <w:lang w:val="vi-VN"/>
        </w:rPr>
        <w:t xml:space="preserve"> ngoại khoá</w:t>
      </w:r>
      <w:bookmarkStart w:id="77" w:name="_Toc115686337"/>
      <w:bookmarkEnd w:id="76"/>
    </w:p>
    <w:p w14:paraId="261F7D85" w14:textId="37C6DA8E" w:rsidR="004E1C8D" w:rsidRPr="00176EC6" w:rsidRDefault="004E1C8D" w:rsidP="0012436A">
      <w:pPr>
        <w:rPr>
          <w:b/>
          <w:bCs/>
          <w:i/>
          <w:iCs/>
          <w:lang w:val="vi-VN"/>
        </w:rPr>
      </w:pPr>
      <w:r w:rsidRPr="00176EC6">
        <w:rPr>
          <w:b/>
          <w:bCs/>
          <w:i/>
          <w:iCs/>
          <w:lang w:val="vi-VN"/>
        </w:rPr>
        <w:t>3.3.1. Một số hoạt động ngoại khoá</w:t>
      </w:r>
      <w:bookmarkEnd w:id="77"/>
    </w:p>
    <w:p w14:paraId="65D341FC" w14:textId="766343DC" w:rsidR="00950F3C" w:rsidRPr="00176EC6" w:rsidRDefault="00950F3C" w:rsidP="004E1C8D">
      <w:pPr>
        <w:ind w:firstLine="720"/>
        <w:rPr>
          <w:lang w:val="vi-VN"/>
        </w:rPr>
      </w:pPr>
      <w:r w:rsidRPr="00176EC6">
        <w:rPr>
          <w:lang w:val="vi-VN"/>
        </w:rPr>
        <w:lastRenderedPageBreak/>
        <w:t>Qua kết quả khảo sát hoạt động ngoại khoá tại các trường T</w:t>
      </w:r>
      <w:r w:rsidR="00661239" w:rsidRPr="00176EC6">
        <w:rPr>
          <w:lang w:val="vi-VN"/>
        </w:rPr>
        <w:t>rung học Cơ sở</w:t>
      </w:r>
      <w:r w:rsidRPr="00176EC6">
        <w:rPr>
          <w:lang w:val="vi-VN"/>
        </w:rPr>
        <w:t xml:space="preserve"> tại tỉnh Quảng Nam, có thể nhận thấy các trường đã tổ chức các hoạt động ngoại khoá một cách phong phú, đa dạng, phù hợp với lứa tuổi; các hoạt động đều được nhà trường lên kế hoạch cụ thể, rõ ràng, gắn với văn hoá địa phương. Ngoài ra, các trường còn dành thời lượng đưa dân ca Bài chòi, Lý vào dạy cho học sinh và có những hoạt động giúp các em trải nghiệm, giao lưu với các nghệ nhân,…</w:t>
      </w:r>
    </w:p>
    <w:p w14:paraId="7C1E8FCC" w14:textId="77777777" w:rsidR="004E1C8D" w:rsidRPr="00176EC6" w:rsidRDefault="004E1C8D" w:rsidP="004E1C8D">
      <w:pPr>
        <w:pStyle w:val="Heading2"/>
        <w:rPr>
          <w:lang w:val="vi-VN"/>
        </w:rPr>
      </w:pPr>
      <w:bookmarkStart w:id="78" w:name="_Toc115686338"/>
      <w:bookmarkStart w:id="79" w:name="_Toc111186831"/>
      <w:r w:rsidRPr="00176EC6">
        <w:rPr>
          <w:lang w:val="vi-VN"/>
        </w:rPr>
        <w:t>3.3.2. Dạy học hát Bài chòi và Lý Quảng Nam trong chương trình ngoại khoá</w:t>
      </w:r>
      <w:bookmarkEnd w:id="78"/>
    </w:p>
    <w:p w14:paraId="2AC4B71F" w14:textId="77777777" w:rsidR="00661239" w:rsidRPr="00176EC6" w:rsidRDefault="00661239" w:rsidP="00661239">
      <w:pPr>
        <w:pStyle w:val="Heading1"/>
        <w:ind w:firstLine="709"/>
        <w:jc w:val="both"/>
        <w:rPr>
          <w:b w:val="0"/>
          <w:bCs/>
          <w:lang w:val="vi-VN"/>
        </w:rPr>
      </w:pPr>
      <w:bookmarkStart w:id="80" w:name="_Hlk115781017"/>
      <w:r w:rsidRPr="00176EC6">
        <w:rPr>
          <w:b w:val="0"/>
          <w:bCs/>
          <w:lang w:val="vi-VN"/>
        </w:rPr>
        <w:t>Dựa vào số liệu khảo sát, có thể nhận thấy giáo viên tự đánh giá khả năng hát tốt Bài chòi của của mình vẫn còn thấp (tỉ lệ 28%) , khả năng hát Bài chòi ở mức độ khá là 38% và trung bình là 39%. So với hát Bài chòi, giáo viên tự đánh giá khả năng hát Lý Quảng Nam ở mức độ cao hơn với tỉ lệ lần lượt là: tốt (36%), khá (43%), bình thường (21%).</w:t>
      </w:r>
      <w:bookmarkEnd w:id="80"/>
    </w:p>
    <w:p w14:paraId="74974506" w14:textId="0F9A3A8C" w:rsidR="00950F3C" w:rsidRPr="00176EC6" w:rsidRDefault="00950F3C" w:rsidP="00661239">
      <w:pPr>
        <w:pStyle w:val="Heading1"/>
        <w:jc w:val="both"/>
        <w:rPr>
          <w:lang w:val="vi-VN"/>
        </w:rPr>
      </w:pPr>
      <w:r w:rsidRPr="00176EC6">
        <w:rPr>
          <w:lang w:val="vi-VN"/>
        </w:rPr>
        <w:t>3.</w:t>
      </w:r>
      <w:r w:rsidR="00AC69C7" w:rsidRPr="00176EC6">
        <w:rPr>
          <w:lang w:val="vi-VN"/>
        </w:rPr>
        <w:t>4</w:t>
      </w:r>
      <w:r w:rsidRPr="00176EC6">
        <w:rPr>
          <w:lang w:val="vi-VN"/>
        </w:rPr>
        <w:t xml:space="preserve">. </w:t>
      </w:r>
      <w:r w:rsidR="004E1C8D" w:rsidRPr="00176EC6">
        <w:rPr>
          <w:lang w:val="vi-VN"/>
        </w:rPr>
        <w:t>P</w:t>
      </w:r>
      <w:r w:rsidRPr="00176EC6">
        <w:rPr>
          <w:lang w:val="vi-VN"/>
        </w:rPr>
        <w:t>hương pháp dạy học của giáo viên</w:t>
      </w:r>
      <w:bookmarkEnd w:id="79"/>
    </w:p>
    <w:p w14:paraId="17B5A768" w14:textId="77777777" w:rsidR="001E6E2D" w:rsidRPr="00176EC6" w:rsidRDefault="001E6E2D" w:rsidP="00950F3C">
      <w:pPr>
        <w:ind w:firstLine="709"/>
        <w:rPr>
          <w:szCs w:val="28"/>
          <w:lang w:val="vi-VN"/>
        </w:rPr>
      </w:pPr>
      <w:r w:rsidRPr="00176EC6">
        <w:rPr>
          <w:szCs w:val="28"/>
          <w:lang w:val="vi-VN"/>
        </w:rPr>
        <w:t>Ưu điểm:</w:t>
      </w:r>
    </w:p>
    <w:p w14:paraId="14D3B76A" w14:textId="27F9BA7E" w:rsidR="00950F3C" w:rsidRPr="001E6E2D" w:rsidRDefault="001E6E2D" w:rsidP="001E6E2D">
      <w:pPr>
        <w:ind w:firstLine="709"/>
        <w:rPr>
          <w:szCs w:val="28"/>
          <w:shd w:val="clear" w:color="auto" w:fill="FFFFFF"/>
          <w:lang w:val="vi-VN"/>
        </w:rPr>
      </w:pPr>
      <w:r w:rsidRPr="00176EC6">
        <w:rPr>
          <w:szCs w:val="28"/>
          <w:shd w:val="clear" w:color="auto" w:fill="FFFFFF"/>
          <w:lang w:val="vi-VN"/>
        </w:rPr>
        <w:t>- Đ</w:t>
      </w:r>
      <w:r w:rsidR="00950F3C" w:rsidRPr="001E6E2D">
        <w:rPr>
          <w:szCs w:val="28"/>
          <w:shd w:val="clear" w:color="auto" w:fill="FFFFFF"/>
          <w:lang w:val="vi-VN"/>
        </w:rPr>
        <w:t xml:space="preserve">a số giáo viên đều ý thức được ý nghĩa cũng như tầm quan trọng của việc dạy dân ca địa phương trong nhà trường. </w:t>
      </w:r>
    </w:p>
    <w:p w14:paraId="1930206C" w14:textId="724328FD" w:rsidR="00950F3C" w:rsidRPr="00176EC6" w:rsidRDefault="001E6E2D" w:rsidP="00950F3C">
      <w:pPr>
        <w:ind w:firstLine="709"/>
        <w:rPr>
          <w:szCs w:val="28"/>
          <w:lang w:val="vi-VN"/>
        </w:rPr>
      </w:pPr>
      <w:r w:rsidRPr="00176EC6">
        <w:rPr>
          <w:szCs w:val="28"/>
          <w:lang w:val="vi-VN"/>
        </w:rPr>
        <w:t>- T</w:t>
      </w:r>
      <w:r w:rsidR="00950F3C" w:rsidRPr="00CE2325">
        <w:rPr>
          <w:szCs w:val="28"/>
          <w:lang w:val="vi-VN"/>
        </w:rPr>
        <w:t>rong quá trình dạy học, giáo viên đã cố gắng vận dụng nhiều phương pháp đan xen nhau</w:t>
      </w:r>
      <w:r w:rsidR="00A53781" w:rsidRPr="00176EC6">
        <w:rPr>
          <w:szCs w:val="28"/>
          <w:lang w:val="vi-VN"/>
        </w:rPr>
        <w:t>.</w:t>
      </w:r>
    </w:p>
    <w:p w14:paraId="287C1FA6" w14:textId="77777777" w:rsidR="001A37FE" w:rsidRPr="00176EC6" w:rsidRDefault="001A37FE" w:rsidP="00950F3C">
      <w:pPr>
        <w:ind w:firstLine="709"/>
        <w:rPr>
          <w:szCs w:val="28"/>
          <w:lang w:val="vi-VN"/>
        </w:rPr>
      </w:pPr>
      <w:r w:rsidRPr="00176EC6">
        <w:rPr>
          <w:szCs w:val="28"/>
          <w:lang w:val="vi-VN"/>
        </w:rPr>
        <w:t xml:space="preserve">Nhược điểm: </w:t>
      </w:r>
    </w:p>
    <w:p w14:paraId="6DC92435" w14:textId="5EA42DD8" w:rsidR="00950F3C" w:rsidRPr="00CE2325" w:rsidRDefault="00661239" w:rsidP="00950F3C">
      <w:pPr>
        <w:ind w:firstLine="709"/>
        <w:rPr>
          <w:szCs w:val="28"/>
          <w:lang w:val="vi-VN"/>
        </w:rPr>
      </w:pPr>
      <w:r w:rsidRPr="00176EC6">
        <w:rPr>
          <w:szCs w:val="28"/>
          <w:lang w:val="vi-VN"/>
        </w:rPr>
        <w:t xml:space="preserve">- </w:t>
      </w:r>
      <w:r w:rsidR="001E6E2D" w:rsidRPr="00176EC6">
        <w:rPr>
          <w:szCs w:val="28"/>
          <w:lang w:val="vi-VN"/>
        </w:rPr>
        <w:t>G</w:t>
      </w:r>
      <w:r w:rsidR="00950F3C" w:rsidRPr="00CE2325">
        <w:rPr>
          <w:szCs w:val="28"/>
          <w:lang w:val="vi-VN"/>
        </w:rPr>
        <w:t xml:space="preserve">iáo viên sử dụng phương pháp thuyết trình để truyền tải kiến thức lý thuyết, phân tích dân ca cho học sinh, các em chỉ việc nghe giảng và ghi chép, ít có sự tương tác giữa giáo viên và học sinh. </w:t>
      </w:r>
    </w:p>
    <w:p w14:paraId="44EC54C5" w14:textId="481C0086" w:rsidR="00950F3C" w:rsidRPr="00CE2325" w:rsidRDefault="00661239" w:rsidP="00950F3C">
      <w:pPr>
        <w:ind w:firstLine="709"/>
        <w:rPr>
          <w:szCs w:val="28"/>
          <w:shd w:val="clear" w:color="auto" w:fill="FFFFFF"/>
          <w:lang w:val="vi-VN"/>
        </w:rPr>
      </w:pPr>
      <w:r w:rsidRPr="00176EC6">
        <w:rPr>
          <w:szCs w:val="28"/>
          <w:shd w:val="clear" w:color="auto" w:fill="FFFFFF"/>
          <w:lang w:val="vi-VN"/>
        </w:rPr>
        <w:t xml:space="preserve">- </w:t>
      </w:r>
      <w:r w:rsidR="001E6E2D" w:rsidRPr="00176EC6">
        <w:rPr>
          <w:szCs w:val="28"/>
          <w:shd w:val="clear" w:color="auto" w:fill="FFFFFF"/>
          <w:lang w:val="vi-VN"/>
        </w:rPr>
        <w:t>V</w:t>
      </w:r>
      <w:r w:rsidR="00950F3C" w:rsidRPr="00CE2325">
        <w:rPr>
          <w:szCs w:val="28"/>
          <w:shd w:val="clear" w:color="auto" w:fill="FFFFFF"/>
          <w:lang w:val="vi-VN"/>
        </w:rPr>
        <w:t>iệc kiểm tra và sửa sai cho học sinh chưa được thực hiện hiệu quả. Mới chỉ dừng lại ở mức độ yêu cầu học sinh hát theo mẫu từng nhóm mà chưa sâu sát đến từng cá nhân.</w:t>
      </w:r>
    </w:p>
    <w:p w14:paraId="46D3989F" w14:textId="77777777" w:rsidR="0012436A" w:rsidRPr="00176EC6" w:rsidRDefault="0012436A" w:rsidP="0012436A">
      <w:pPr>
        <w:pStyle w:val="Heading1"/>
        <w:rPr>
          <w:i/>
          <w:szCs w:val="28"/>
          <w:lang w:val="vi-VN"/>
        </w:rPr>
      </w:pPr>
      <w:bookmarkStart w:id="81" w:name="_Toc110104405"/>
      <w:bookmarkStart w:id="82" w:name="_Toc111186837"/>
      <w:bookmarkStart w:id="83" w:name="_Toc115686340"/>
      <w:r w:rsidRPr="00176EC6">
        <w:rPr>
          <w:lang w:val="vi-VN"/>
        </w:rPr>
        <w:lastRenderedPageBreak/>
        <w:t>3.5. Phương pháp</w:t>
      </w:r>
      <w:r w:rsidRPr="00CE2325">
        <w:rPr>
          <w:lang w:val="vi-VN"/>
        </w:rPr>
        <w:t xml:space="preserve"> truyền dạy của nghệ nhân</w:t>
      </w:r>
      <w:bookmarkEnd w:id="81"/>
      <w:bookmarkEnd w:id="82"/>
    </w:p>
    <w:p w14:paraId="3E92D890" w14:textId="77777777" w:rsidR="0012436A" w:rsidRPr="00CE2325" w:rsidRDefault="0012436A" w:rsidP="0012436A">
      <w:pPr>
        <w:spacing w:line="348" w:lineRule="auto"/>
        <w:ind w:firstLine="720"/>
        <w:rPr>
          <w:bCs/>
          <w:szCs w:val="28"/>
          <w:lang w:val="vi-VN"/>
        </w:rPr>
      </w:pPr>
      <w:r w:rsidRPr="00176EC6">
        <w:rPr>
          <w:bCs/>
          <w:szCs w:val="28"/>
          <w:lang w:val="vi-VN"/>
        </w:rPr>
        <w:t>Ở cả hai nội dung bài Lý thương nhau và bài Hò Quảng, các nghệ nhân đều thực hiện c</w:t>
      </w:r>
      <w:r w:rsidRPr="00CE2325">
        <w:rPr>
          <w:bCs/>
          <w:szCs w:val="28"/>
          <w:lang w:val="vi-VN"/>
        </w:rPr>
        <w:t>ác bước lên lớp</w:t>
      </w:r>
      <w:r w:rsidRPr="00176EC6">
        <w:rPr>
          <w:bCs/>
          <w:szCs w:val="28"/>
          <w:lang w:val="vi-VN"/>
        </w:rPr>
        <w:t xml:space="preserve"> giống như nhau, cụ thể như sau</w:t>
      </w:r>
      <w:r w:rsidRPr="00CE2325">
        <w:rPr>
          <w:bCs/>
          <w:szCs w:val="28"/>
          <w:lang w:val="vi-VN"/>
        </w:rPr>
        <w:t xml:space="preserve">: </w:t>
      </w:r>
    </w:p>
    <w:p w14:paraId="228AED1F" w14:textId="77777777" w:rsidR="0012436A" w:rsidRPr="00CE2325" w:rsidRDefault="0012436A" w:rsidP="0012436A">
      <w:pPr>
        <w:spacing w:line="348" w:lineRule="auto"/>
        <w:rPr>
          <w:bCs/>
          <w:szCs w:val="28"/>
          <w:lang w:val="vi-VN"/>
        </w:rPr>
      </w:pPr>
      <w:r w:rsidRPr="00CE2325">
        <w:rPr>
          <w:bCs/>
          <w:szCs w:val="28"/>
          <w:lang w:val="vi-VN"/>
        </w:rPr>
        <w:tab/>
        <w:t xml:space="preserve">Bước 1: </w:t>
      </w:r>
      <w:r w:rsidRPr="00176EC6">
        <w:rPr>
          <w:bCs/>
          <w:szCs w:val="28"/>
          <w:lang w:val="vi-VN"/>
        </w:rPr>
        <w:t>Nghệ nhân g</w:t>
      </w:r>
      <w:r w:rsidRPr="00CE2325">
        <w:rPr>
          <w:bCs/>
          <w:szCs w:val="28"/>
          <w:lang w:val="vi-VN"/>
        </w:rPr>
        <w:t>iới thiệu bài</w:t>
      </w:r>
      <w:r w:rsidRPr="00176EC6">
        <w:rPr>
          <w:bCs/>
          <w:szCs w:val="28"/>
          <w:lang w:val="vi-VN"/>
        </w:rPr>
        <w:t xml:space="preserve"> mới cho học sinh bằng phương pháp thuyết trình. </w:t>
      </w:r>
    </w:p>
    <w:p w14:paraId="46B78BD0" w14:textId="77777777" w:rsidR="0012436A" w:rsidRPr="00176EC6" w:rsidRDefault="0012436A" w:rsidP="0012436A">
      <w:pPr>
        <w:spacing w:line="348" w:lineRule="auto"/>
        <w:rPr>
          <w:bCs/>
          <w:szCs w:val="28"/>
          <w:lang w:val="vi-VN"/>
        </w:rPr>
      </w:pPr>
      <w:r w:rsidRPr="00176EC6">
        <w:rPr>
          <w:bCs/>
          <w:szCs w:val="28"/>
          <w:lang w:val="vi-VN"/>
        </w:rPr>
        <w:tab/>
        <w:t xml:space="preserve">Bước 2: Nghệ nhân trình bày mẫu từ 3 đến 4 lần. </w:t>
      </w:r>
    </w:p>
    <w:p w14:paraId="0A7B8455" w14:textId="77777777" w:rsidR="0012436A" w:rsidRPr="00176EC6" w:rsidRDefault="0012436A" w:rsidP="0012436A">
      <w:pPr>
        <w:spacing w:line="348" w:lineRule="auto"/>
        <w:rPr>
          <w:spacing w:val="6"/>
          <w:szCs w:val="28"/>
          <w:lang w:val="vi-VN"/>
        </w:rPr>
      </w:pPr>
      <w:r w:rsidRPr="00CE2325">
        <w:rPr>
          <w:bCs/>
          <w:szCs w:val="28"/>
          <w:lang w:val="vi-VN"/>
        </w:rPr>
        <w:tab/>
        <w:t xml:space="preserve">Bước </w:t>
      </w:r>
      <w:r w:rsidRPr="00176EC6">
        <w:rPr>
          <w:bCs/>
          <w:szCs w:val="28"/>
          <w:lang w:val="vi-VN"/>
        </w:rPr>
        <w:t>3</w:t>
      </w:r>
      <w:r w:rsidRPr="00CE2325">
        <w:rPr>
          <w:bCs/>
          <w:szCs w:val="28"/>
          <w:lang w:val="vi-VN"/>
        </w:rPr>
        <w:t xml:space="preserve">: Chia bài hát thành từng câu, và dạy hát từng câu </w:t>
      </w:r>
      <w:r w:rsidRPr="00176EC6">
        <w:rPr>
          <w:bCs/>
          <w:szCs w:val="28"/>
          <w:lang w:val="vi-VN"/>
        </w:rPr>
        <w:t>đến hết bài.</w:t>
      </w:r>
    </w:p>
    <w:p w14:paraId="3F905538" w14:textId="77777777" w:rsidR="0012436A" w:rsidRPr="00065BE5" w:rsidRDefault="0012436A" w:rsidP="0012436A">
      <w:pPr>
        <w:spacing w:line="348" w:lineRule="auto"/>
        <w:rPr>
          <w:spacing w:val="6"/>
          <w:szCs w:val="28"/>
          <w:lang w:val="it-IT"/>
        </w:rPr>
      </w:pPr>
      <w:r w:rsidRPr="00CE2325">
        <w:rPr>
          <w:spacing w:val="6"/>
          <w:szCs w:val="28"/>
          <w:lang w:val="it-IT"/>
        </w:rPr>
        <w:tab/>
        <w:t xml:space="preserve">Bước 4: Củng cố và sửa sai cho học sinh </w:t>
      </w:r>
    </w:p>
    <w:p w14:paraId="353D4F8F" w14:textId="7B9FF968" w:rsidR="004E1C8D" w:rsidRPr="00176EC6" w:rsidRDefault="004E1C8D" w:rsidP="004E1C8D">
      <w:pPr>
        <w:pStyle w:val="Heading1"/>
        <w:rPr>
          <w:lang w:val="it-IT"/>
        </w:rPr>
      </w:pPr>
      <w:r w:rsidRPr="00176EC6">
        <w:rPr>
          <w:lang w:val="it-IT"/>
        </w:rPr>
        <w:t>3.</w:t>
      </w:r>
      <w:r w:rsidR="0012436A" w:rsidRPr="00176EC6">
        <w:rPr>
          <w:lang w:val="it-IT"/>
        </w:rPr>
        <w:t>6</w:t>
      </w:r>
      <w:r w:rsidRPr="00176EC6">
        <w:rPr>
          <w:lang w:val="it-IT"/>
        </w:rPr>
        <w:t>. Đặc điểm và năng lực học hát Bài chòi, Lý của học sinh</w:t>
      </w:r>
      <w:bookmarkEnd w:id="83"/>
    </w:p>
    <w:p w14:paraId="0C21FFD0" w14:textId="238CE99B" w:rsidR="004E1C8D" w:rsidRPr="00176EC6" w:rsidRDefault="004E1C8D" w:rsidP="004E1C8D">
      <w:pPr>
        <w:pStyle w:val="Heading2"/>
        <w:rPr>
          <w:lang w:val="it-IT"/>
        </w:rPr>
      </w:pPr>
      <w:bookmarkStart w:id="84" w:name="_Toc115686341"/>
      <w:r w:rsidRPr="00176EC6">
        <w:rPr>
          <w:lang w:val="it-IT"/>
        </w:rPr>
        <w:t>3.</w:t>
      </w:r>
      <w:r w:rsidR="0012436A" w:rsidRPr="00176EC6">
        <w:rPr>
          <w:lang w:val="it-IT"/>
        </w:rPr>
        <w:t>6</w:t>
      </w:r>
      <w:r w:rsidRPr="00176EC6">
        <w:rPr>
          <w:lang w:val="it-IT"/>
        </w:rPr>
        <w:t>.1. Đặc điểm của học sinh</w:t>
      </w:r>
      <w:bookmarkEnd w:id="84"/>
    </w:p>
    <w:p w14:paraId="02BD21B9" w14:textId="0FD74E9B" w:rsidR="00661239" w:rsidRPr="00176EC6" w:rsidRDefault="00950F3C" w:rsidP="00661239">
      <w:pPr>
        <w:tabs>
          <w:tab w:val="left" w:pos="540"/>
        </w:tabs>
        <w:rPr>
          <w:szCs w:val="28"/>
          <w:shd w:val="clear" w:color="auto" w:fill="FFFFFF"/>
          <w:lang w:val="it-IT"/>
        </w:rPr>
      </w:pPr>
      <w:r w:rsidRPr="00CE2325">
        <w:rPr>
          <w:szCs w:val="28"/>
          <w:lang w:val="vi-VN"/>
        </w:rPr>
        <w:tab/>
      </w:r>
      <w:r w:rsidRPr="00CE2325">
        <w:rPr>
          <w:szCs w:val="28"/>
          <w:lang w:val="vi-VN"/>
        </w:rPr>
        <w:tab/>
      </w:r>
      <w:r w:rsidR="00661239" w:rsidRPr="00176EC6">
        <w:rPr>
          <w:szCs w:val="28"/>
          <w:shd w:val="clear" w:color="auto" w:fill="FFFFFF"/>
          <w:lang w:val="it-IT"/>
        </w:rPr>
        <w:t>Học sinh THCS là lứa tuổi đang trong giai đoạn phát triển mạnh mẽ về tâm - sinh lý. Ở lứa tuổi này, cơ quan phát âm của các em hoàn thiện hơn,</w:t>
      </w:r>
      <w:r w:rsidR="00661239" w:rsidRPr="00176EC6">
        <w:rPr>
          <w:szCs w:val="28"/>
          <w:lang w:val="it-IT"/>
        </w:rPr>
        <w:t xml:space="preserve">chất giọng đã tương đối ổn định, âm sắc giọng vang, trong sáng. </w:t>
      </w:r>
    </w:p>
    <w:p w14:paraId="33A2AC6A" w14:textId="71CD41E0" w:rsidR="00661239" w:rsidRPr="00176EC6" w:rsidRDefault="00661239" w:rsidP="00661239">
      <w:pPr>
        <w:ind w:firstLine="709"/>
        <w:rPr>
          <w:szCs w:val="28"/>
          <w:lang w:val="it-IT"/>
        </w:rPr>
      </w:pPr>
      <w:r w:rsidRPr="00176EC6">
        <w:rPr>
          <w:szCs w:val="28"/>
          <w:lang w:val="it-IT"/>
        </w:rPr>
        <w:t xml:space="preserve">Khả năng cảm thụ cũng như tai nghe âm nhạc của các em cũng tốt hơn. Đặc biệt, lứa tuổi này, tâm lý chung các em rất thích sáng tạo và thể hiện khả năng, điểm mạnh của mình. </w:t>
      </w:r>
    </w:p>
    <w:p w14:paraId="16479AFE" w14:textId="17EAF9B7" w:rsidR="004E1C8D" w:rsidRPr="00176EC6" w:rsidRDefault="004E1C8D" w:rsidP="004E1C8D">
      <w:pPr>
        <w:pStyle w:val="Heading2"/>
        <w:rPr>
          <w:lang w:val="it-IT"/>
        </w:rPr>
      </w:pPr>
      <w:bookmarkStart w:id="85" w:name="_Toc115686342"/>
      <w:r w:rsidRPr="00176EC6">
        <w:rPr>
          <w:lang w:val="it-IT"/>
        </w:rPr>
        <w:t>3.</w:t>
      </w:r>
      <w:r w:rsidR="0012436A" w:rsidRPr="00176EC6">
        <w:rPr>
          <w:lang w:val="it-IT"/>
        </w:rPr>
        <w:t>6</w:t>
      </w:r>
      <w:r w:rsidRPr="00176EC6">
        <w:rPr>
          <w:lang w:val="it-IT"/>
        </w:rPr>
        <w:t>.2. Năng lực học hát Bài chòi và Lý của học sinh</w:t>
      </w:r>
      <w:bookmarkEnd w:id="85"/>
    </w:p>
    <w:p w14:paraId="2D0DBDA7" w14:textId="11989575" w:rsidR="00950F3C" w:rsidRPr="00176EC6" w:rsidRDefault="00661239" w:rsidP="00661239">
      <w:pPr>
        <w:ind w:firstLine="709"/>
        <w:rPr>
          <w:szCs w:val="28"/>
          <w:lang w:val="it-IT"/>
        </w:rPr>
      </w:pPr>
      <w:r w:rsidRPr="00176EC6">
        <w:rPr>
          <w:szCs w:val="28"/>
          <w:lang w:val="it-IT"/>
        </w:rPr>
        <w:t xml:space="preserve">Đánh giá năng lực học hát dân ca của học sinh </w:t>
      </w:r>
      <w:r w:rsidRPr="00CE2325">
        <w:rPr>
          <w:szCs w:val="28"/>
          <w:lang w:val="vi-VN"/>
        </w:rPr>
        <w:t xml:space="preserve">tại </w:t>
      </w:r>
      <w:r w:rsidRPr="00176EC6">
        <w:rPr>
          <w:szCs w:val="28"/>
          <w:lang w:val="it-IT"/>
        </w:rPr>
        <w:t>4</w:t>
      </w:r>
      <w:r w:rsidRPr="00CE2325">
        <w:rPr>
          <w:szCs w:val="28"/>
          <w:lang w:val="vi-VN"/>
        </w:rPr>
        <w:t xml:space="preserve"> trường T</w:t>
      </w:r>
      <w:r w:rsidRPr="00176EC6">
        <w:rPr>
          <w:szCs w:val="28"/>
          <w:lang w:val="it-IT"/>
        </w:rPr>
        <w:t xml:space="preserve">rung học Cơ sở được lựa chọn khảo sát qua tiêu chí: hát chính xác giai điệu, hát rõ lời, xử lý hơi thở, xử lý các nốt luyến láy, thể hiện sắc thái biểu cảm </w:t>
      </w:r>
      <w:r w:rsidR="00950F3C" w:rsidRPr="00CE2325">
        <w:rPr>
          <w:szCs w:val="28"/>
          <w:lang w:val="vi-VN"/>
        </w:rPr>
        <w:t>học sinh</w:t>
      </w:r>
      <w:r w:rsidR="00950F3C" w:rsidRPr="00176EC6">
        <w:rPr>
          <w:szCs w:val="28"/>
          <w:lang w:val="it-IT"/>
        </w:rPr>
        <w:t>.</w:t>
      </w:r>
    </w:p>
    <w:p w14:paraId="1DA94FF5" w14:textId="75A7BE5F" w:rsidR="00950F3C" w:rsidRPr="00176EC6" w:rsidRDefault="00950F3C" w:rsidP="00DD7BB9">
      <w:pPr>
        <w:pStyle w:val="Heading1"/>
        <w:rPr>
          <w:lang w:val="it-IT"/>
        </w:rPr>
      </w:pPr>
      <w:bookmarkStart w:id="86" w:name="_Toc110104408"/>
      <w:bookmarkStart w:id="87" w:name="_Toc111186840"/>
      <w:r w:rsidRPr="00CE2325">
        <w:rPr>
          <w:lang w:val="vi-VN"/>
        </w:rPr>
        <w:t>3.</w:t>
      </w:r>
      <w:r w:rsidR="00AC69C7" w:rsidRPr="00176EC6">
        <w:rPr>
          <w:lang w:val="it-IT"/>
        </w:rPr>
        <w:t>7</w:t>
      </w:r>
      <w:r w:rsidRPr="00CE2325">
        <w:rPr>
          <w:lang w:val="vi-VN"/>
        </w:rPr>
        <w:t xml:space="preserve">. Đánh giá </w:t>
      </w:r>
      <w:r w:rsidRPr="00176EC6">
        <w:rPr>
          <w:lang w:val="it-IT"/>
        </w:rPr>
        <w:t>kết quả khảo sát</w:t>
      </w:r>
      <w:bookmarkEnd w:id="86"/>
      <w:bookmarkEnd w:id="87"/>
    </w:p>
    <w:p w14:paraId="10CAF2EA" w14:textId="785F7EB1" w:rsidR="00950F3C" w:rsidRPr="00CE2325" w:rsidRDefault="00950F3C" w:rsidP="00DD7BB9">
      <w:pPr>
        <w:pStyle w:val="Heading2"/>
        <w:rPr>
          <w:lang w:val="vi-VN"/>
        </w:rPr>
      </w:pPr>
      <w:bookmarkStart w:id="88" w:name="_Toc110104409"/>
      <w:bookmarkStart w:id="89" w:name="_Toc111186841"/>
      <w:r w:rsidRPr="00CE2325">
        <w:rPr>
          <w:lang w:val="vi-VN"/>
        </w:rPr>
        <w:t>3.</w:t>
      </w:r>
      <w:r w:rsidR="00AC69C7" w:rsidRPr="00176EC6">
        <w:rPr>
          <w:lang w:val="it-IT"/>
        </w:rPr>
        <w:t>7</w:t>
      </w:r>
      <w:r w:rsidRPr="00CE2325">
        <w:rPr>
          <w:lang w:val="vi-VN"/>
        </w:rPr>
        <w:t>.1. Ưu điểm</w:t>
      </w:r>
      <w:bookmarkEnd w:id="88"/>
      <w:bookmarkEnd w:id="89"/>
      <w:r w:rsidRPr="00CE2325">
        <w:rPr>
          <w:lang w:val="vi-VN"/>
        </w:rPr>
        <w:t xml:space="preserve"> </w:t>
      </w:r>
    </w:p>
    <w:p w14:paraId="54D5A56B" w14:textId="0D239E7C" w:rsidR="00950F3C" w:rsidRPr="00176EC6" w:rsidRDefault="00950F3C" w:rsidP="00950F3C">
      <w:pPr>
        <w:ind w:firstLine="709"/>
        <w:rPr>
          <w:szCs w:val="28"/>
          <w:lang w:val="it-IT"/>
        </w:rPr>
      </w:pPr>
      <w:r w:rsidRPr="00CE2325">
        <w:rPr>
          <w:szCs w:val="28"/>
          <w:lang w:val="vi-VN"/>
        </w:rPr>
        <w:t>Nội dung dạy học được thực hiện nghiêm túc, thống nhất theo chuẩn kiến thức kĩ năng đối với môn âm nhạc</w:t>
      </w:r>
      <w:r w:rsidR="003038B6" w:rsidRPr="00176EC6">
        <w:rPr>
          <w:szCs w:val="28"/>
          <w:lang w:val="it-IT"/>
        </w:rPr>
        <w:t>.</w:t>
      </w:r>
    </w:p>
    <w:p w14:paraId="43722347" w14:textId="6AE76150" w:rsidR="00950F3C" w:rsidRPr="00CE2325" w:rsidRDefault="00950F3C" w:rsidP="00950F3C">
      <w:pPr>
        <w:ind w:firstLine="720"/>
        <w:rPr>
          <w:iCs/>
          <w:w w:val="101"/>
          <w:szCs w:val="28"/>
          <w:lang w:val="nb-NO"/>
        </w:rPr>
      </w:pPr>
      <w:r w:rsidRPr="00176EC6">
        <w:rPr>
          <w:bCs/>
          <w:szCs w:val="28"/>
          <w:lang w:val="it-IT"/>
        </w:rPr>
        <w:t xml:space="preserve">Các hoạt động ngoại khoá </w:t>
      </w:r>
      <w:r w:rsidRPr="00CE2325">
        <w:rPr>
          <w:iCs/>
          <w:w w:val="101"/>
          <w:szCs w:val="28"/>
          <w:lang w:val="nb-NO"/>
        </w:rPr>
        <w:t xml:space="preserve">tại các trường </w:t>
      </w:r>
      <w:r w:rsidR="00661239" w:rsidRPr="00CE2325">
        <w:rPr>
          <w:szCs w:val="28"/>
          <w:lang w:val="vi-VN"/>
        </w:rPr>
        <w:t>T</w:t>
      </w:r>
      <w:r w:rsidR="00661239" w:rsidRPr="00176EC6">
        <w:rPr>
          <w:szCs w:val="28"/>
          <w:lang w:val="it-IT"/>
        </w:rPr>
        <w:t>rung học Cơ sở</w:t>
      </w:r>
      <w:r w:rsidRPr="00CE2325">
        <w:rPr>
          <w:iCs/>
          <w:w w:val="101"/>
          <w:szCs w:val="28"/>
          <w:lang w:val="nb-NO"/>
        </w:rPr>
        <w:t xml:space="preserve"> tại tỉnh Quang Nam khá phong phú và đa dạng</w:t>
      </w:r>
      <w:r w:rsidR="001E6E2D">
        <w:rPr>
          <w:iCs/>
          <w:w w:val="101"/>
          <w:szCs w:val="28"/>
          <w:lang w:val="nb-NO"/>
        </w:rPr>
        <w:t>.</w:t>
      </w:r>
    </w:p>
    <w:p w14:paraId="0CC03071" w14:textId="14B3C209" w:rsidR="00950F3C" w:rsidRPr="00176EC6" w:rsidRDefault="00950F3C" w:rsidP="00950F3C">
      <w:pPr>
        <w:ind w:firstLine="709"/>
        <w:rPr>
          <w:szCs w:val="28"/>
          <w:lang w:val="nb-NO"/>
        </w:rPr>
      </w:pPr>
      <w:r w:rsidRPr="00176EC6">
        <w:rPr>
          <w:bCs/>
          <w:szCs w:val="28"/>
          <w:lang w:val="nb-NO"/>
        </w:rPr>
        <w:t>Về phương pháp dạy học, g</w:t>
      </w:r>
      <w:r w:rsidRPr="00CE2325">
        <w:rPr>
          <w:szCs w:val="28"/>
          <w:lang w:val="vi-VN"/>
        </w:rPr>
        <w:t>iáo viên đã vận dụng nhiều phương pháp đan xen nhau</w:t>
      </w:r>
      <w:r w:rsidR="001E6E2D" w:rsidRPr="00176EC6">
        <w:rPr>
          <w:szCs w:val="28"/>
          <w:lang w:val="nb-NO"/>
        </w:rPr>
        <w:t>.</w:t>
      </w:r>
    </w:p>
    <w:p w14:paraId="7BCB1E5A" w14:textId="211F3A1B" w:rsidR="00950F3C" w:rsidRPr="00176EC6" w:rsidRDefault="00950F3C" w:rsidP="00950F3C">
      <w:pPr>
        <w:ind w:firstLine="709"/>
        <w:rPr>
          <w:szCs w:val="28"/>
          <w:lang w:val="nb-NO"/>
        </w:rPr>
      </w:pPr>
      <w:r w:rsidRPr="00176EC6">
        <w:rPr>
          <w:szCs w:val="28"/>
          <w:lang w:val="nb-NO"/>
        </w:rPr>
        <w:lastRenderedPageBreak/>
        <w:t>Về đặc điểm và năng lực của học sinh, đặc điểm chung về tâm – sinh lý lứa tuổi các em ở các vùng miền có nhiều điểm tương đồng nhau. Tuy nhiên, ở các vùng miền khác nhau về điều kiện tự nhiên, môi trường học tập và hoàn cảnh gia đình có những thuận lợi và khó khăn riêng</w:t>
      </w:r>
      <w:r w:rsidR="001E6E2D" w:rsidRPr="00176EC6">
        <w:rPr>
          <w:szCs w:val="28"/>
          <w:lang w:val="nb-NO"/>
        </w:rPr>
        <w:t>.</w:t>
      </w:r>
    </w:p>
    <w:p w14:paraId="456840BD" w14:textId="0A163FFB" w:rsidR="00950F3C" w:rsidRPr="00176EC6" w:rsidRDefault="00950F3C" w:rsidP="00950F3C">
      <w:pPr>
        <w:spacing w:before="120"/>
        <w:ind w:firstLine="709"/>
        <w:rPr>
          <w:szCs w:val="28"/>
          <w:lang w:val="nb-NO"/>
        </w:rPr>
      </w:pPr>
      <w:r w:rsidRPr="00176EC6">
        <w:rPr>
          <w:szCs w:val="28"/>
          <w:lang w:val="nb-NO"/>
        </w:rPr>
        <w:t>Về cơ sở vật chất phục vụ dạy học, hiện nay</w:t>
      </w:r>
      <w:r w:rsidRPr="00CE2325">
        <w:rPr>
          <w:szCs w:val="28"/>
          <w:lang w:val="vi-VN"/>
        </w:rPr>
        <w:t>,</w:t>
      </w:r>
      <w:r w:rsidRPr="00176EC6">
        <w:rPr>
          <w:szCs w:val="28"/>
          <w:lang w:val="nb-NO"/>
        </w:rPr>
        <w:t xml:space="preserve"> hầu hết các trường </w:t>
      </w:r>
      <w:r w:rsidR="00661239" w:rsidRPr="00CE2325">
        <w:rPr>
          <w:szCs w:val="28"/>
          <w:lang w:val="vi-VN"/>
        </w:rPr>
        <w:t>T</w:t>
      </w:r>
      <w:r w:rsidR="00661239" w:rsidRPr="00176EC6">
        <w:rPr>
          <w:szCs w:val="28"/>
          <w:lang w:val="nb-NO"/>
        </w:rPr>
        <w:t>rung học Cơ sở</w:t>
      </w:r>
      <w:r w:rsidRPr="00176EC6">
        <w:rPr>
          <w:szCs w:val="28"/>
          <w:lang w:val="nb-NO"/>
        </w:rPr>
        <w:t xml:space="preserve"> tại Quảng Nam cơ bản đáp ứng cơ sở vật chất phục vụ việc đào tạo theo quy định của Bộ </w:t>
      </w:r>
      <w:r w:rsidR="00661239" w:rsidRPr="00176EC6">
        <w:rPr>
          <w:szCs w:val="28"/>
          <w:lang w:val="nb-NO"/>
        </w:rPr>
        <w:t>Giáo dục và Đào tạo</w:t>
      </w:r>
      <w:r w:rsidR="003038B6" w:rsidRPr="00176EC6">
        <w:rPr>
          <w:szCs w:val="28"/>
          <w:lang w:val="nb-NO"/>
        </w:rPr>
        <w:t>.</w:t>
      </w:r>
    </w:p>
    <w:p w14:paraId="7E5C6332" w14:textId="58BC40ED" w:rsidR="00950F3C" w:rsidRPr="00CE2325" w:rsidRDefault="00950F3C" w:rsidP="00DD7BB9">
      <w:pPr>
        <w:pStyle w:val="Heading2"/>
        <w:rPr>
          <w:lang w:val="vi-VN"/>
        </w:rPr>
      </w:pPr>
      <w:bookmarkStart w:id="90" w:name="_Toc110104410"/>
      <w:bookmarkStart w:id="91" w:name="_Toc111186842"/>
      <w:r w:rsidRPr="00CE2325">
        <w:rPr>
          <w:lang w:val="vi-VN"/>
        </w:rPr>
        <w:t>3.</w:t>
      </w:r>
      <w:r w:rsidR="00AC69C7" w:rsidRPr="00176EC6">
        <w:rPr>
          <w:lang w:val="nb-NO"/>
        </w:rPr>
        <w:t>7</w:t>
      </w:r>
      <w:r w:rsidRPr="00CE2325">
        <w:rPr>
          <w:lang w:val="vi-VN"/>
        </w:rPr>
        <w:t>.2. Tồn tại, hạn chế</w:t>
      </w:r>
      <w:bookmarkEnd w:id="90"/>
      <w:bookmarkEnd w:id="91"/>
      <w:r w:rsidRPr="00CE2325">
        <w:rPr>
          <w:lang w:val="vi-VN"/>
        </w:rPr>
        <w:t xml:space="preserve"> </w:t>
      </w:r>
    </w:p>
    <w:p w14:paraId="39566781" w14:textId="7C91BC21" w:rsidR="00950F3C" w:rsidRPr="00CE2325" w:rsidRDefault="00950F3C" w:rsidP="00950F3C">
      <w:pPr>
        <w:ind w:firstLine="709"/>
        <w:rPr>
          <w:szCs w:val="28"/>
          <w:lang w:val="vi-VN"/>
        </w:rPr>
      </w:pPr>
      <w:r w:rsidRPr="00CE2325">
        <w:rPr>
          <w:szCs w:val="28"/>
          <w:lang w:val="vi-VN"/>
        </w:rPr>
        <w:t xml:space="preserve">Khảo sát nội dung, chương trình của phân môn học hát ở cấp </w:t>
      </w:r>
      <w:r w:rsidR="00661239" w:rsidRPr="00CE2325">
        <w:rPr>
          <w:szCs w:val="28"/>
          <w:lang w:val="vi-VN"/>
        </w:rPr>
        <w:t>T</w:t>
      </w:r>
      <w:r w:rsidR="00661239" w:rsidRPr="00176EC6">
        <w:rPr>
          <w:szCs w:val="28"/>
          <w:lang w:val="nb-NO"/>
        </w:rPr>
        <w:t>rung học Cơ sở</w:t>
      </w:r>
      <w:r w:rsidRPr="00CE2325">
        <w:rPr>
          <w:szCs w:val="28"/>
          <w:lang w:val="vi-VN"/>
        </w:rPr>
        <w:t xml:space="preserve">, có thể thấy, chương trình còn chưa nhấn mạnh được bản sắc văn hóa vùng miền thông qua các bài hát dân ca của địa phương, đặc biệt là dân ca Bài chòi thực sự vẫn chưa được đưa vào giảng dạy chính thức trong các khối lớp </w:t>
      </w:r>
      <w:r w:rsidR="00661239" w:rsidRPr="00CE2325">
        <w:rPr>
          <w:szCs w:val="28"/>
          <w:lang w:val="vi-VN"/>
        </w:rPr>
        <w:t>T</w:t>
      </w:r>
      <w:r w:rsidR="00661239" w:rsidRPr="00176EC6">
        <w:rPr>
          <w:szCs w:val="28"/>
          <w:lang w:val="nb-NO"/>
        </w:rPr>
        <w:t>rung học Cơ sở</w:t>
      </w:r>
      <w:r w:rsidRPr="00CE2325">
        <w:rPr>
          <w:szCs w:val="28"/>
          <w:lang w:val="vi-VN"/>
        </w:rPr>
        <w:t xml:space="preserve">. </w:t>
      </w:r>
    </w:p>
    <w:p w14:paraId="1F6FD4B5" w14:textId="661FAB31" w:rsidR="00950F3C" w:rsidRPr="00CE2325" w:rsidRDefault="00950F3C" w:rsidP="00950F3C">
      <w:pPr>
        <w:ind w:firstLine="709"/>
        <w:rPr>
          <w:szCs w:val="28"/>
          <w:lang w:val="vi-VN"/>
        </w:rPr>
      </w:pPr>
      <w:r w:rsidRPr="00CE2325">
        <w:rPr>
          <w:szCs w:val="28"/>
          <w:lang w:val="vi-VN"/>
        </w:rPr>
        <w:t>Sách giáo khoa, tài liệu tham khảo, giáo trình đưa dân ca địa phương vào trường học rất ít. Tài liệu chưa được biên soạn cẩn thận và phát hành trong toàn hệ thống giáo dục, dẫn đến tình trạng mỗi địa phương dạy theo một cách trao truyền riêng.</w:t>
      </w:r>
    </w:p>
    <w:p w14:paraId="49727B38" w14:textId="77777777" w:rsidR="00950F3C" w:rsidRPr="00CE2325" w:rsidRDefault="00950F3C" w:rsidP="00950F3C">
      <w:pPr>
        <w:pStyle w:val="Heading1"/>
        <w:ind w:firstLine="709"/>
        <w:rPr>
          <w:lang w:val="vi-VN"/>
        </w:rPr>
      </w:pPr>
      <w:bookmarkStart w:id="92" w:name="_Toc110104411"/>
      <w:bookmarkStart w:id="93" w:name="_Toc111186843"/>
      <w:r w:rsidRPr="00CE2325">
        <w:rPr>
          <w:lang w:val="vi-VN"/>
        </w:rPr>
        <w:t>* Tiểu kết chương 3</w:t>
      </w:r>
      <w:bookmarkEnd w:id="92"/>
      <w:bookmarkEnd w:id="93"/>
    </w:p>
    <w:p w14:paraId="47EDEF35" w14:textId="7A82AD85" w:rsidR="00950F3C" w:rsidRPr="00176EC6" w:rsidRDefault="00950F3C" w:rsidP="00950F3C">
      <w:pPr>
        <w:ind w:firstLine="720"/>
        <w:rPr>
          <w:lang w:val="vi-VN"/>
        </w:rPr>
      </w:pPr>
      <w:r w:rsidRPr="00CE2325">
        <w:rPr>
          <w:lang w:val="vi-VN"/>
        </w:rPr>
        <w:t xml:space="preserve">Qua khảo sát và đánh giá thực trạng việc dạy và học âm nhạc ở cấp </w:t>
      </w:r>
      <w:r w:rsidR="00661239" w:rsidRPr="00CE2325">
        <w:rPr>
          <w:szCs w:val="28"/>
          <w:lang w:val="vi-VN"/>
        </w:rPr>
        <w:t>T</w:t>
      </w:r>
      <w:r w:rsidR="00661239" w:rsidRPr="00176EC6">
        <w:rPr>
          <w:szCs w:val="28"/>
          <w:lang w:val="vi-VN"/>
        </w:rPr>
        <w:t>rung học Cơ sở</w:t>
      </w:r>
      <w:r w:rsidRPr="00CE2325">
        <w:rPr>
          <w:lang w:val="vi-VN"/>
        </w:rPr>
        <w:t xml:space="preserve"> trên địa bàn tỉnh Quảng Nam, cho thấy tất cả cơ sở giáo dục đều thực hiện đúng và đầy đủ Chương trình môn Âm nhạc giúp học sinh hình thành, phát triển năng lực âm nhạc dựa trên nền tảng kiến thức âm nhạc phổ thông</w:t>
      </w:r>
      <w:r w:rsidR="009B38F1" w:rsidRPr="00176EC6">
        <w:rPr>
          <w:lang w:val="vi-VN"/>
        </w:rPr>
        <w:t>.</w:t>
      </w:r>
    </w:p>
    <w:p w14:paraId="7920E519" w14:textId="0247B072" w:rsidR="0012436A" w:rsidRPr="00176EC6" w:rsidRDefault="0034601A" w:rsidP="009B38F1">
      <w:pPr>
        <w:ind w:firstLine="720"/>
        <w:rPr>
          <w:b/>
          <w:lang w:val="vi-VN"/>
        </w:rPr>
      </w:pPr>
      <w:bookmarkStart w:id="94" w:name="_Toc102054244"/>
      <w:r w:rsidRPr="00176EC6">
        <w:rPr>
          <w:lang w:val="vi-VN"/>
        </w:rPr>
        <w:t>Để điều kiện thực hiện dạy học dân ca Bài chòi, Lý Quảng Nam cho học sinh THCS một cách đồng bộ, cần có đủ tài liệu dân ca Quảng Nam dùng cho giáo viên và học sinh, các loại nhạc cụ thực hành, các băng đĩa nhạc... Giáo viên âm nhạc phải được tập huấn, bồi dưỡng về truyền dạy dân ca Quảng Nam nói chung và dân ca Bài chòi, Lý Quảng Nam nói riêng.</w:t>
      </w:r>
      <w:bookmarkStart w:id="95" w:name="_Toc111186844"/>
      <w:bookmarkEnd w:id="94"/>
      <w:r w:rsidR="0012436A" w:rsidRPr="00176EC6">
        <w:rPr>
          <w:b/>
          <w:bCs/>
          <w:lang w:val="vi-VN"/>
        </w:rPr>
        <w:br w:type="page"/>
      </w:r>
    </w:p>
    <w:p w14:paraId="0DA7329A" w14:textId="2C7AABE3" w:rsidR="00816B15" w:rsidRPr="00176EC6" w:rsidRDefault="00816B15" w:rsidP="00465775">
      <w:pPr>
        <w:spacing w:after="200" w:line="276" w:lineRule="auto"/>
        <w:contextualSpacing w:val="0"/>
        <w:jc w:val="center"/>
        <w:rPr>
          <w:rFonts w:eastAsia="Times New Roman"/>
          <w:b/>
          <w:bCs/>
          <w:szCs w:val="24"/>
          <w:lang w:val="vi-VN"/>
        </w:rPr>
      </w:pPr>
      <w:r w:rsidRPr="00176EC6">
        <w:rPr>
          <w:b/>
          <w:bCs/>
          <w:lang w:val="vi-VN"/>
        </w:rPr>
        <w:lastRenderedPageBreak/>
        <w:t>Chương 4</w:t>
      </w:r>
      <w:bookmarkEnd w:id="60"/>
      <w:bookmarkEnd w:id="95"/>
    </w:p>
    <w:p w14:paraId="3CE7CD21" w14:textId="780A2258" w:rsidR="00816B15" w:rsidRPr="00176EC6" w:rsidRDefault="00816B15" w:rsidP="00AE2B9C">
      <w:pPr>
        <w:pStyle w:val="Heading1"/>
        <w:jc w:val="center"/>
        <w:rPr>
          <w:lang w:val="vi-VN"/>
        </w:rPr>
      </w:pPr>
      <w:bookmarkStart w:id="96" w:name="_Toc110104416"/>
      <w:bookmarkStart w:id="97" w:name="_Toc111186845"/>
      <w:r w:rsidRPr="00176EC6">
        <w:rPr>
          <w:lang w:val="vi-VN"/>
        </w:rPr>
        <w:t xml:space="preserve">BIỆN PHÁP DẠY HÁT </w:t>
      </w:r>
      <w:bookmarkEnd w:id="96"/>
      <w:r w:rsidR="00AE2B9C" w:rsidRPr="00176EC6">
        <w:rPr>
          <w:lang w:val="vi-VN"/>
        </w:rPr>
        <w:t>BÀI CHÒI VÀ LÝ QUẢNG NAM</w:t>
      </w:r>
      <w:bookmarkEnd w:id="97"/>
    </w:p>
    <w:p w14:paraId="23B55204" w14:textId="77777777" w:rsidR="00816B15" w:rsidRPr="00176EC6" w:rsidRDefault="00816B15" w:rsidP="00816B15">
      <w:pPr>
        <w:pStyle w:val="Heading1"/>
        <w:rPr>
          <w:shd w:val="clear" w:color="auto" w:fill="FFFFFF"/>
          <w:lang w:val="vi-VN"/>
        </w:rPr>
      </w:pPr>
      <w:bookmarkStart w:id="98" w:name="_Toc110104418"/>
      <w:bookmarkStart w:id="99" w:name="_Toc111186846"/>
      <w:bookmarkStart w:id="100" w:name="_Hlk95899097"/>
      <w:bookmarkStart w:id="101" w:name="_Hlk110142348"/>
      <w:r w:rsidRPr="00176EC6">
        <w:rPr>
          <w:shd w:val="clear" w:color="auto" w:fill="FFFFFF"/>
          <w:lang w:val="vi-VN"/>
        </w:rPr>
        <w:t>4.1. Căn cứ, định hướng</w:t>
      </w:r>
      <w:bookmarkEnd w:id="98"/>
      <w:r w:rsidRPr="00176EC6">
        <w:rPr>
          <w:shd w:val="clear" w:color="auto" w:fill="FFFFFF"/>
          <w:lang w:val="vi-VN"/>
        </w:rPr>
        <w:t>, chủ trương và các tiêu chí</w:t>
      </w:r>
      <w:bookmarkEnd w:id="99"/>
    </w:p>
    <w:p w14:paraId="2919BC98" w14:textId="77777777" w:rsidR="00816B15" w:rsidRPr="00176EC6" w:rsidRDefault="00816B15" w:rsidP="00816B15">
      <w:pPr>
        <w:pStyle w:val="Heading2"/>
        <w:rPr>
          <w:rFonts w:eastAsia="Times New Roman"/>
          <w:shd w:val="clear" w:color="auto" w:fill="FFFFFF"/>
          <w:lang w:val="vi-VN"/>
        </w:rPr>
      </w:pPr>
      <w:bookmarkStart w:id="102" w:name="_Toc110104419"/>
      <w:bookmarkStart w:id="103" w:name="_Toc111186847"/>
      <w:r w:rsidRPr="00176EC6">
        <w:rPr>
          <w:rFonts w:eastAsia="Times New Roman"/>
          <w:shd w:val="clear" w:color="auto" w:fill="FFFFFF"/>
          <w:lang w:val="vi-VN"/>
        </w:rPr>
        <w:t>4.1.1. Các căn cứ</w:t>
      </w:r>
      <w:bookmarkEnd w:id="102"/>
      <w:bookmarkEnd w:id="103"/>
    </w:p>
    <w:p w14:paraId="56AC76CF" w14:textId="77777777" w:rsidR="00816B15" w:rsidRPr="00176EC6" w:rsidRDefault="00816B15" w:rsidP="00816B15">
      <w:pPr>
        <w:ind w:firstLine="720"/>
        <w:rPr>
          <w:lang w:val="vi-VN"/>
        </w:rPr>
      </w:pPr>
      <w:r w:rsidRPr="00176EC6">
        <w:rPr>
          <w:rFonts w:eastAsia="Times New Roman"/>
          <w:lang w:val="vi-VN" w:eastAsia="zh-CN" w:bidi="ar"/>
        </w:rPr>
        <w:t>Luật Di sản văn hóa ngày 29/6/2001; Luật sửa đổi, bổ sung một số điều của Luật Di sản văn hóa ngày 18/6/2009;</w:t>
      </w:r>
    </w:p>
    <w:p w14:paraId="3156D444" w14:textId="77777777" w:rsidR="00816B15" w:rsidRPr="00176EC6" w:rsidRDefault="00816B15" w:rsidP="00816B15">
      <w:pPr>
        <w:ind w:firstLine="720"/>
        <w:rPr>
          <w:rFonts w:eastAsia="Times New Roman"/>
          <w:lang w:val="vi-VN" w:eastAsia="zh-CN" w:bidi="ar"/>
        </w:rPr>
      </w:pPr>
      <w:r w:rsidRPr="00176EC6">
        <w:rPr>
          <w:rFonts w:eastAsia="Times New Roman"/>
          <w:lang w:val="vi-VN" w:eastAsia="zh-CN" w:bidi="ar"/>
        </w:rPr>
        <w:t>Nghị quyết số 05/2005/NQ-CP ngày 18/4/2005 của Chính phủ về đẩy mạnh xã hội hóa các hoạt động giáo dục, y tế, văn hóa và thể dục thể thao; Nghị định số 69/2008/NĐ-CP của Chính phủ ngày 30/5/2008 về chính sách khuyến khích xã hội hóa đối với các hoạt động trong lĩnh vực giáo dục, dạy nghề, y tế, văn hóa, thể thao, môi trường;</w:t>
      </w:r>
    </w:p>
    <w:p w14:paraId="6B1A1236" w14:textId="66163439" w:rsidR="00816B15" w:rsidRPr="00176EC6" w:rsidRDefault="00816B15" w:rsidP="00816B15">
      <w:pPr>
        <w:ind w:firstLine="720"/>
        <w:rPr>
          <w:rFonts w:eastAsia="Times New Roman"/>
          <w:lang w:val="vi-VN" w:eastAsia="zh-CN" w:bidi="ar"/>
        </w:rPr>
      </w:pPr>
      <w:r w:rsidRPr="00176EC6">
        <w:rPr>
          <w:rFonts w:eastAsia="Times New Roman"/>
          <w:lang w:val="vi-VN" w:eastAsia="zh-CN" w:bidi="ar"/>
        </w:rPr>
        <w:t>Quyết định số 581/QĐ-TTg ngày 06/5/2009 của Thủ tướng Chính phủ về việc phê duyệt Chiến lược phát triển văn hóa đến năm 2020</w:t>
      </w:r>
      <w:r w:rsidR="0034601A" w:rsidRPr="00176EC6">
        <w:rPr>
          <w:rFonts w:eastAsia="Times New Roman"/>
          <w:lang w:val="vi-VN" w:eastAsia="zh-CN" w:bidi="ar"/>
        </w:rPr>
        <w:t>.</w:t>
      </w:r>
    </w:p>
    <w:p w14:paraId="4ABD09D6" w14:textId="77777777" w:rsidR="00816B15" w:rsidRPr="00176EC6" w:rsidRDefault="00816B15" w:rsidP="00816B15">
      <w:pPr>
        <w:pStyle w:val="Heading2"/>
        <w:rPr>
          <w:rFonts w:eastAsia="Times New Roman"/>
          <w:shd w:val="clear" w:color="auto" w:fill="FFFFFF"/>
          <w:lang w:val="vi-VN"/>
        </w:rPr>
      </w:pPr>
      <w:bookmarkStart w:id="104" w:name="_Toc110104420"/>
      <w:bookmarkStart w:id="105" w:name="_Toc111186848"/>
      <w:r w:rsidRPr="00176EC6">
        <w:rPr>
          <w:rFonts w:eastAsia="Times New Roman"/>
          <w:shd w:val="clear" w:color="auto" w:fill="FFFFFF"/>
          <w:lang w:val="vi-VN"/>
        </w:rPr>
        <w:t>4.1.2. Định hướng</w:t>
      </w:r>
      <w:bookmarkEnd w:id="104"/>
      <w:r w:rsidRPr="00176EC6">
        <w:rPr>
          <w:rFonts w:eastAsia="Helvetica"/>
          <w:iCs/>
          <w:szCs w:val="28"/>
          <w:shd w:val="clear" w:color="auto" w:fill="FFFFFF"/>
          <w:lang w:val="vi-VN"/>
        </w:rPr>
        <w:t xml:space="preserve"> và chủ trương</w:t>
      </w:r>
      <w:bookmarkEnd w:id="105"/>
    </w:p>
    <w:bookmarkEnd w:id="100"/>
    <w:p w14:paraId="512F3E4B" w14:textId="77777777" w:rsidR="00816B15" w:rsidRPr="00176EC6" w:rsidRDefault="00816B15" w:rsidP="00816B15">
      <w:pPr>
        <w:spacing w:after="160"/>
        <w:rPr>
          <w:rFonts w:eastAsia="Times New Roman"/>
          <w:i/>
          <w:szCs w:val="26"/>
          <w:shd w:val="clear" w:color="auto" w:fill="FFFFFF"/>
          <w:lang w:val="vi-VN"/>
        </w:rPr>
      </w:pPr>
      <w:r w:rsidRPr="00176EC6">
        <w:rPr>
          <w:rFonts w:eastAsia="Times New Roman"/>
          <w:i/>
          <w:szCs w:val="26"/>
          <w:shd w:val="clear" w:color="auto" w:fill="FFFFFF"/>
          <w:lang w:val="vi-VN"/>
        </w:rPr>
        <w:t>4.1.2.1. Định hướng</w:t>
      </w:r>
    </w:p>
    <w:p w14:paraId="674064DA" w14:textId="60CA27E7" w:rsidR="00816B15" w:rsidRPr="00176EC6" w:rsidRDefault="00816B15" w:rsidP="00816B15">
      <w:pPr>
        <w:shd w:val="clear" w:color="auto" w:fill="FFFFFF"/>
        <w:ind w:firstLine="720"/>
        <w:rPr>
          <w:rFonts w:eastAsia="Times New Roman"/>
          <w:bCs/>
          <w:iCs/>
          <w:szCs w:val="28"/>
          <w:lang w:val="vi-VN"/>
        </w:rPr>
      </w:pPr>
      <w:r w:rsidRPr="00176EC6">
        <w:rPr>
          <w:rFonts w:eastAsia="Times New Roman"/>
          <w:bCs/>
          <w:iCs/>
          <w:szCs w:val="28"/>
          <w:lang w:val="vi-VN"/>
        </w:rPr>
        <w:t>Kế thừa các quan điểm đổi mới của Đảng về văn hóa được nêu trong các Nghị quyết, các văn kiện Đại hội đại biểu toàn quốc của Đảng, Hiến pháp năm 2013 quy định: “Nhà nước, xã hội chăm lo xây dựng và phát triển nền văn hóa Việt Nam tiên tiến, đậm đà bản sắc dân tộc, tiếp thu tinh hoa văn hóa nhân loại; Nhà nước, xã hội phát triển văn học, nghệ thuật nhằm đáp ứng nhu cầu tinh thần đa dạng và lành mạnh của Nhân dân”.</w:t>
      </w:r>
    </w:p>
    <w:p w14:paraId="7680DFDE" w14:textId="07787BD4" w:rsidR="00816B15" w:rsidRPr="00176EC6" w:rsidRDefault="00816B15" w:rsidP="00816B15">
      <w:pPr>
        <w:rPr>
          <w:rFonts w:eastAsia="Times New Roman"/>
          <w:bCs/>
          <w:iCs/>
          <w:szCs w:val="28"/>
          <w:lang w:val="vi-VN"/>
        </w:rPr>
      </w:pPr>
      <w:r w:rsidRPr="00176EC6">
        <w:rPr>
          <w:rFonts w:eastAsia="Helvetica"/>
          <w:i/>
          <w:iCs/>
          <w:szCs w:val="28"/>
          <w:shd w:val="clear" w:color="auto" w:fill="FFFFFF"/>
          <w:lang w:val="vi-VN"/>
        </w:rPr>
        <w:t>4.1.2.2. Cơ sở pháp lý để đưa dân ca Quảng Nam vào trường học</w:t>
      </w:r>
    </w:p>
    <w:p w14:paraId="49192ED3" w14:textId="6D0E0324" w:rsidR="00816B15" w:rsidRPr="00E60F41" w:rsidRDefault="00816B15" w:rsidP="00816B15">
      <w:pPr>
        <w:ind w:firstLine="720"/>
        <w:rPr>
          <w:rFonts w:eastAsia="Helvetica"/>
          <w:szCs w:val="28"/>
          <w:shd w:val="clear" w:color="auto" w:fill="FFFFFF"/>
          <w:lang w:val="vi-VN"/>
        </w:rPr>
      </w:pPr>
      <w:r w:rsidRPr="00176EC6">
        <w:rPr>
          <w:rFonts w:eastAsia="Helvetica"/>
          <w:szCs w:val="28"/>
          <w:shd w:val="clear" w:color="auto" w:fill="FFFFFF"/>
          <w:lang w:val="vi-VN"/>
        </w:rPr>
        <w:t xml:space="preserve">Chủ trương là tính pháp lý để thực hiện việc đưa dân ca vào trường học. </w:t>
      </w:r>
      <w:r w:rsidRPr="00E60F41">
        <w:rPr>
          <w:rFonts w:eastAsia="Helvetica"/>
          <w:szCs w:val="28"/>
          <w:shd w:val="clear" w:color="auto" w:fill="FFFFFF"/>
          <w:lang w:val="vi-VN"/>
        </w:rPr>
        <w:t>U</w:t>
      </w:r>
      <w:r w:rsidR="0034601A" w:rsidRPr="00E60F41">
        <w:rPr>
          <w:rFonts w:eastAsia="Helvetica"/>
          <w:szCs w:val="28"/>
          <w:shd w:val="clear" w:color="auto" w:fill="FFFFFF"/>
          <w:lang w:val="vi-VN"/>
        </w:rPr>
        <w:t>ỷ ban nhân dân</w:t>
      </w:r>
      <w:r w:rsidRPr="00E60F41">
        <w:rPr>
          <w:rFonts w:eastAsia="Helvetica"/>
          <w:szCs w:val="28"/>
          <w:shd w:val="clear" w:color="auto" w:fill="FFFFFF"/>
          <w:lang w:val="vi-VN"/>
        </w:rPr>
        <w:t xml:space="preserve"> tỉnh cần ban hành chủ trương và kế hoạch đưa dân ca vào trường học để các Sở (Sở Giáo dục và Đào tạo, Sở Văn hóa, Thể thao và Du lịch), các trường phổ thông thực hiện. </w:t>
      </w:r>
    </w:p>
    <w:p w14:paraId="1941BBDB" w14:textId="77777777" w:rsidR="00816B15" w:rsidRPr="00E60F41" w:rsidRDefault="00816B15" w:rsidP="00816B15">
      <w:pPr>
        <w:pStyle w:val="Heading2"/>
        <w:rPr>
          <w:rFonts w:eastAsia="Helvetica"/>
          <w:shd w:val="clear" w:color="auto" w:fill="FFFFFF"/>
          <w:lang w:val="vi-VN"/>
        </w:rPr>
      </w:pPr>
      <w:bookmarkStart w:id="106" w:name="_Toc111186849"/>
      <w:bookmarkEnd w:id="101"/>
      <w:r w:rsidRPr="00E60F41">
        <w:rPr>
          <w:rFonts w:eastAsia="Calibri"/>
          <w:lang w:val="vi-VN"/>
        </w:rPr>
        <w:lastRenderedPageBreak/>
        <w:t xml:space="preserve">4.1.3. </w:t>
      </w:r>
      <w:bookmarkStart w:id="107" w:name="_Toc71537842"/>
      <w:bookmarkStart w:id="108" w:name="_Toc71537885"/>
      <w:r w:rsidRPr="00E60F41">
        <w:rPr>
          <w:rFonts w:eastAsia="Helvetica"/>
          <w:shd w:val="clear" w:color="auto" w:fill="FFFFFF"/>
          <w:lang w:val="vi-VN"/>
        </w:rPr>
        <w:t>Xây dựng chương trình, biên soạn tài liệu dạy học dân ca</w:t>
      </w:r>
      <w:bookmarkEnd w:id="106"/>
    </w:p>
    <w:p w14:paraId="1E36C0FA" w14:textId="25E46C39" w:rsidR="00816B15" w:rsidRPr="00E60F41" w:rsidRDefault="00816B15" w:rsidP="00816B15">
      <w:pPr>
        <w:rPr>
          <w:rFonts w:eastAsia="Helvetica"/>
          <w:i/>
          <w:iCs/>
          <w:szCs w:val="28"/>
          <w:shd w:val="clear" w:color="auto" w:fill="FFFFFF"/>
          <w:lang w:val="vi-VN"/>
        </w:rPr>
      </w:pPr>
      <w:r w:rsidRPr="00E60F41">
        <w:rPr>
          <w:rFonts w:eastAsia="Helvetica"/>
          <w:i/>
          <w:iCs/>
          <w:szCs w:val="28"/>
          <w:shd w:val="clear" w:color="auto" w:fill="FFFFFF"/>
          <w:lang w:val="vi-VN"/>
        </w:rPr>
        <w:t xml:space="preserve">4.1.3.1. Mục tiêu và yêu cầu </w:t>
      </w:r>
    </w:p>
    <w:p w14:paraId="3595F922" w14:textId="7821B26A" w:rsidR="00816B15" w:rsidRPr="00E60F41" w:rsidRDefault="00816B15" w:rsidP="00816B15">
      <w:pPr>
        <w:ind w:firstLine="720"/>
        <w:rPr>
          <w:rFonts w:eastAsia="Helvetica"/>
          <w:iCs/>
          <w:szCs w:val="28"/>
          <w:shd w:val="clear" w:color="auto" w:fill="FFFFFF"/>
          <w:lang w:val="vi-VN"/>
        </w:rPr>
      </w:pPr>
      <w:r w:rsidRPr="00E60F41">
        <w:rPr>
          <w:rFonts w:eastAsia="Helvetica"/>
          <w:iCs/>
          <w:szCs w:val="28"/>
          <w:shd w:val="clear" w:color="auto" w:fill="FFFFFF"/>
          <w:lang w:val="vi-VN"/>
        </w:rPr>
        <w:t xml:space="preserve">Xây dựng nội dung chương trình và tổ chức triển khai đưa hát dân ca Bài chòi và Lý vào các trường </w:t>
      </w:r>
      <w:r w:rsidR="0034601A" w:rsidRPr="00CE2325">
        <w:rPr>
          <w:szCs w:val="28"/>
          <w:lang w:val="vi-VN"/>
        </w:rPr>
        <w:t>T</w:t>
      </w:r>
      <w:r w:rsidR="0034601A" w:rsidRPr="00E60F41">
        <w:rPr>
          <w:szCs w:val="28"/>
          <w:lang w:val="vi-VN"/>
        </w:rPr>
        <w:t>rung học Cơ sở</w:t>
      </w:r>
      <w:r w:rsidRPr="00E60F41">
        <w:rPr>
          <w:rFonts w:eastAsia="Helvetica"/>
          <w:iCs/>
          <w:szCs w:val="28"/>
          <w:shd w:val="clear" w:color="auto" w:fill="FFFFFF"/>
          <w:lang w:val="vi-VN"/>
        </w:rPr>
        <w:t xml:space="preserve">. Biên soạn tài liệu dạy học hát hát Dân ca Bài chòi và Lý và tổ chức tập huấn hướng dẫn nội dung, phương pháp và cách thức tổ chức dạy hát dân ca Bài chòi và Lý cho học sinh </w:t>
      </w:r>
      <w:r w:rsidR="0034601A" w:rsidRPr="00CE2325">
        <w:rPr>
          <w:szCs w:val="28"/>
          <w:lang w:val="vi-VN"/>
        </w:rPr>
        <w:t>T</w:t>
      </w:r>
      <w:r w:rsidR="0034601A" w:rsidRPr="00E60F41">
        <w:rPr>
          <w:szCs w:val="28"/>
          <w:lang w:val="vi-VN"/>
        </w:rPr>
        <w:t>rung học Cơ sở</w:t>
      </w:r>
      <w:r w:rsidRPr="00E60F41">
        <w:rPr>
          <w:rFonts w:eastAsia="Helvetica"/>
          <w:iCs/>
          <w:szCs w:val="28"/>
          <w:shd w:val="clear" w:color="auto" w:fill="FFFFFF"/>
          <w:lang w:val="vi-VN"/>
        </w:rPr>
        <w:t xml:space="preserve"> trong chính khóa và ngoại khóa.</w:t>
      </w:r>
    </w:p>
    <w:p w14:paraId="1F48FA32" w14:textId="77777777" w:rsidR="00816B15" w:rsidRPr="00E60F41" w:rsidRDefault="00816B15" w:rsidP="00816B15">
      <w:pPr>
        <w:rPr>
          <w:rFonts w:eastAsia="Helvetica"/>
          <w:iCs/>
          <w:szCs w:val="28"/>
          <w:shd w:val="clear" w:color="auto" w:fill="FFFFFF"/>
          <w:lang w:val="vi-VN"/>
        </w:rPr>
      </w:pPr>
      <w:r w:rsidRPr="00E60F41">
        <w:rPr>
          <w:rFonts w:eastAsia="Helvetica"/>
          <w:i/>
          <w:iCs/>
          <w:szCs w:val="28"/>
          <w:shd w:val="clear" w:color="auto" w:fill="FFFFFF"/>
          <w:lang w:val="vi-VN"/>
        </w:rPr>
        <w:t xml:space="preserve">4.1.3.2. Kế hoạch tổ chức triển khai dạy hát Bài chòi và Lý </w:t>
      </w:r>
    </w:p>
    <w:p w14:paraId="4F568CA1" w14:textId="410C52B2" w:rsidR="00816B15" w:rsidRPr="00E60F41" w:rsidRDefault="00816B15" w:rsidP="00643EC1">
      <w:pPr>
        <w:ind w:firstLine="720"/>
        <w:rPr>
          <w:rFonts w:eastAsia="Helvetica"/>
          <w:szCs w:val="28"/>
          <w:shd w:val="clear" w:color="auto" w:fill="FFFFFF"/>
          <w:lang w:val="vi-VN"/>
        </w:rPr>
      </w:pPr>
      <w:r w:rsidRPr="00E60F41">
        <w:rPr>
          <w:rFonts w:eastAsia="Helvetica"/>
          <w:iCs/>
          <w:szCs w:val="28"/>
          <w:shd w:val="clear" w:color="auto" w:fill="FFFFFF"/>
          <w:lang w:val="vi-VN"/>
        </w:rPr>
        <w:t>Để thực tốt chương trình này, U</w:t>
      </w:r>
      <w:r w:rsidR="0034601A" w:rsidRPr="00E60F41">
        <w:rPr>
          <w:rFonts w:eastAsia="Helvetica"/>
          <w:iCs/>
          <w:szCs w:val="28"/>
          <w:shd w:val="clear" w:color="auto" w:fill="FFFFFF"/>
          <w:lang w:val="vi-VN"/>
        </w:rPr>
        <w:t>ỷ ban nhân dân</w:t>
      </w:r>
      <w:r w:rsidRPr="00E60F41">
        <w:rPr>
          <w:rFonts w:eastAsia="Helvetica"/>
          <w:iCs/>
          <w:szCs w:val="28"/>
          <w:shd w:val="clear" w:color="auto" w:fill="FFFFFF"/>
          <w:lang w:val="vi-VN"/>
        </w:rPr>
        <w:t xml:space="preserve"> tỉnh Quảng Nam nên giao nhiệm vụ cho Trường Đại học Sư phạm Đà Nẵng chịu trách nhiệm xây dựng kế hoạch và tổ chức biên soạn tài liệu dạy học và tài liệu hướng dẫn giáo viên, học sinh về dạy hát dân ca Bài chòi và Lý Quảng Nam. Bởi vì đội ngũ giảng viên nơi đây có trình độ về sư phạm và chuyên ngành âm nhạc đủ điều kiện thu hút, tập hợp các </w:t>
      </w:r>
      <w:r w:rsidR="0034601A" w:rsidRPr="00E60F41">
        <w:rPr>
          <w:rFonts w:eastAsia="Helvetica"/>
          <w:iCs/>
          <w:szCs w:val="28"/>
          <w:shd w:val="clear" w:color="auto" w:fill="FFFFFF"/>
          <w:lang w:val="vi-VN"/>
        </w:rPr>
        <w:t>nghệ nhân</w:t>
      </w:r>
      <w:r w:rsidRPr="00E60F41">
        <w:rPr>
          <w:rFonts w:eastAsia="Helvetica"/>
          <w:iCs/>
          <w:szCs w:val="28"/>
          <w:shd w:val="clear" w:color="auto" w:fill="FFFFFF"/>
          <w:lang w:val="vi-VN"/>
        </w:rPr>
        <w:t xml:space="preserve">, </w:t>
      </w:r>
      <w:r w:rsidR="0034601A" w:rsidRPr="00E60F41">
        <w:rPr>
          <w:rFonts w:eastAsia="Helvetica"/>
          <w:iCs/>
          <w:szCs w:val="28"/>
          <w:shd w:val="clear" w:color="auto" w:fill="FFFFFF"/>
          <w:lang w:val="vi-VN"/>
        </w:rPr>
        <w:t>nghệ sĩ</w:t>
      </w:r>
      <w:r w:rsidRPr="00E60F41">
        <w:rPr>
          <w:rFonts w:eastAsia="Helvetica"/>
          <w:iCs/>
          <w:szCs w:val="28"/>
          <w:shd w:val="clear" w:color="auto" w:fill="FFFFFF"/>
          <w:lang w:val="vi-VN"/>
        </w:rPr>
        <w:t xml:space="preserve">, giáo viên </w:t>
      </w:r>
      <w:r w:rsidR="0034601A" w:rsidRPr="00CE2325">
        <w:rPr>
          <w:szCs w:val="28"/>
          <w:lang w:val="vi-VN"/>
        </w:rPr>
        <w:t>T</w:t>
      </w:r>
      <w:r w:rsidR="0034601A" w:rsidRPr="00E60F41">
        <w:rPr>
          <w:szCs w:val="28"/>
          <w:lang w:val="vi-VN"/>
        </w:rPr>
        <w:t>rung học Cơ sở</w:t>
      </w:r>
      <w:r w:rsidRPr="00E60F41">
        <w:rPr>
          <w:rFonts w:eastAsia="Helvetica"/>
          <w:iCs/>
          <w:szCs w:val="28"/>
          <w:shd w:val="clear" w:color="auto" w:fill="FFFFFF"/>
          <w:lang w:val="vi-VN"/>
        </w:rPr>
        <w:t xml:space="preserve"> có năng lực chuyên môn tham gia biện soạn tài liệu. </w:t>
      </w:r>
    </w:p>
    <w:p w14:paraId="465DC937" w14:textId="77777777" w:rsidR="00816B15" w:rsidRPr="00E60F41" w:rsidRDefault="00816B15" w:rsidP="00816B15">
      <w:pPr>
        <w:pStyle w:val="Heading2"/>
        <w:rPr>
          <w:rFonts w:eastAsia="Times New Roman"/>
          <w:lang w:val="vi-VN"/>
        </w:rPr>
      </w:pPr>
      <w:bookmarkStart w:id="109" w:name="_Toc111186850"/>
      <w:bookmarkStart w:id="110" w:name="_Toc110104422"/>
      <w:bookmarkStart w:id="111" w:name="_Toc110104421"/>
      <w:r w:rsidRPr="00E60F41">
        <w:rPr>
          <w:rFonts w:eastAsia="Times New Roman"/>
          <w:lang w:val="vi-VN"/>
        </w:rPr>
        <w:t>4.1.4. Tiêu chí lựa chọn làn điệu Bài chòi và Lý</w:t>
      </w:r>
      <w:bookmarkEnd w:id="109"/>
      <w:r w:rsidRPr="00E60F41">
        <w:rPr>
          <w:rFonts w:eastAsia="Times New Roman"/>
          <w:lang w:val="vi-VN"/>
        </w:rPr>
        <w:t xml:space="preserve"> </w:t>
      </w:r>
      <w:bookmarkEnd w:id="110"/>
    </w:p>
    <w:p w14:paraId="16FD1CD3" w14:textId="77777777" w:rsidR="00816B15" w:rsidRPr="00E60F41" w:rsidRDefault="00816B15" w:rsidP="00816B15">
      <w:pPr>
        <w:rPr>
          <w:i/>
          <w:iCs/>
          <w:lang w:val="vi-VN"/>
        </w:rPr>
      </w:pPr>
      <w:bookmarkStart w:id="112" w:name="_Hlk110142712"/>
      <w:r w:rsidRPr="00E60F41">
        <w:rPr>
          <w:i/>
          <w:iCs/>
          <w:lang w:val="vi-VN"/>
        </w:rPr>
        <w:t>4.1.4.1. Về âm nhạc</w:t>
      </w:r>
    </w:p>
    <w:p w14:paraId="6ED15424" w14:textId="36564A49" w:rsidR="00816B15" w:rsidRPr="00E60F41" w:rsidRDefault="00816B15" w:rsidP="00467732">
      <w:pPr>
        <w:ind w:right="-360" w:firstLine="720"/>
        <w:rPr>
          <w:szCs w:val="28"/>
          <w:lang w:val="vi-VN"/>
        </w:rPr>
      </w:pPr>
      <w:r w:rsidRPr="00E60F41">
        <w:rPr>
          <w:szCs w:val="28"/>
          <w:lang w:val="vi-VN"/>
        </w:rPr>
        <w:t xml:space="preserve">Trong dân ca Việt Nam nói chung, Bài chòi và Lý nói riêng lời ca thường được lấy từ ca dao, tục ngữ, thể 6-8 văn biền ngẫu. Lời ca, thơ ấy có chọn lọc và chi phối giai điệu, nhịp điệu, tiết tấu và cả cấu trúc âm nhạc. </w:t>
      </w:r>
    </w:p>
    <w:p w14:paraId="6F95DB6B" w14:textId="77777777" w:rsidR="00816B15" w:rsidRPr="00E60F41" w:rsidRDefault="00816B15" w:rsidP="00816B15">
      <w:pPr>
        <w:ind w:right="-360" w:firstLine="720"/>
        <w:rPr>
          <w:b/>
          <w:szCs w:val="28"/>
          <w:lang w:val="vi-VN"/>
        </w:rPr>
      </w:pPr>
      <w:r w:rsidRPr="00E60F41">
        <w:rPr>
          <w:szCs w:val="28"/>
          <w:lang w:val="vi-VN"/>
        </w:rPr>
        <w:t xml:space="preserve">Lựa chọn điệu hát trên có giai điệu đẹp, tiết tấu rõ ràng, với các bước đi bình ổn, tạo cảm giác thuận tai, dễ hát, cấu trúc âm nhạc ngắn gọn, mạch lạc. </w:t>
      </w:r>
    </w:p>
    <w:p w14:paraId="580D71E9" w14:textId="1BEDC482" w:rsidR="00816B15" w:rsidRPr="00E60F41" w:rsidRDefault="00467732" w:rsidP="00816B15">
      <w:pPr>
        <w:ind w:right="-360" w:firstLine="720"/>
        <w:rPr>
          <w:szCs w:val="28"/>
          <w:lang w:val="vi-VN"/>
        </w:rPr>
      </w:pPr>
      <w:r w:rsidRPr="00E60F41">
        <w:rPr>
          <w:szCs w:val="28"/>
          <w:lang w:val="vi-VN"/>
        </w:rPr>
        <w:t>K</w:t>
      </w:r>
      <w:r w:rsidR="00816B15" w:rsidRPr="00E60F41">
        <w:rPr>
          <w:szCs w:val="28"/>
          <w:lang w:val="vi-VN"/>
        </w:rPr>
        <w:t>hi lựa chọn âm nhạc (các điệu hát Lý, Bài chòi) để dạy học hát cho học sinh THCS cần tránh lựa chọn những bài có giai điệu trúc trắc</w:t>
      </w:r>
    </w:p>
    <w:p w14:paraId="270A7A9C" w14:textId="77777777" w:rsidR="00816B15" w:rsidRPr="00E60F41" w:rsidRDefault="00816B15" w:rsidP="00816B15">
      <w:pPr>
        <w:rPr>
          <w:b/>
          <w:i/>
          <w:iCs/>
          <w:lang w:val="vi-VN"/>
        </w:rPr>
      </w:pPr>
      <w:r w:rsidRPr="00E60F41">
        <w:rPr>
          <w:i/>
          <w:iCs/>
          <w:lang w:val="vi-VN"/>
        </w:rPr>
        <w:t xml:space="preserve">4.1.4.2. Về nội dung lời ca từ </w:t>
      </w:r>
    </w:p>
    <w:p w14:paraId="580E8577" w14:textId="4A95384C" w:rsidR="00816B15" w:rsidRPr="00E60F41" w:rsidRDefault="00816B15" w:rsidP="00816B15">
      <w:pPr>
        <w:ind w:right="-1" w:firstLine="720"/>
        <w:rPr>
          <w:szCs w:val="28"/>
          <w:lang w:val="vi-VN"/>
        </w:rPr>
      </w:pPr>
      <w:r w:rsidRPr="00E60F41">
        <w:rPr>
          <w:szCs w:val="28"/>
          <w:lang w:val="vi-VN"/>
        </w:rPr>
        <w:t xml:space="preserve">Đối với lứa tuổi học sinh </w:t>
      </w:r>
      <w:r w:rsidR="0034601A" w:rsidRPr="00CE2325">
        <w:rPr>
          <w:szCs w:val="28"/>
          <w:lang w:val="vi-VN"/>
        </w:rPr>
        <w:t>T</w:t>
      </w:r>
      <w:r w:rsidR="0034601A" w:rsidRPr="00E60F41">
        <w:rPr>
          <w:szCs w:val="28"/>
          <w:lang w:val="vi-VN"/>
        </w:rPr>
        <w:t>rung học Cơ sở</w:t>
      </w:r>
      <w:r w:rsidRPr="00E60F41">
        <w:rPr>
          <w:szCs w:val="28"/>
          <w:lang w:val="vi-VN"/>
        </w:rPr>
        <w:t xml:space="preserve">, trong dạy học hát Bài chòi và Lý, cần tránh những bài hát có lời điển cố khó hiểu hoặc ca từ ca ngợi ca tình yêu lứa đôi, hay châm biếm thô thiển, thiếu tính thẩm mỹ. </w:t>
      </w:r>
    </w:p>
    <w:p w14:paraId="30F54F76" w14:textId="5E1F5304" w:rsidR="00816B15" w:rsidRPr="00E60F41" w:rsidRDefault="00472B79" w:rsidP="00816B15">
      <w:pPr>
        <w:ind w:right="-1" w:firstLine="720"/>
        <w:rPr>
          <w:szCs w:val="28"/>
          <w:lang w:val="vi-VN"/>
        </w:rPr>
      </w:pPr>
      <w:r w:rsidRPr="00E60F41">
        <w:rPr>
          <w:szCs w:val="28"/>
          <w:lang w:val="vi-VN"/>
        </w:rPr>
        <w:lastRenderedPageBreak/>
        <w:t>L</w:t>
      </w:r>
      <w:r w:rsidR="00816B15" w:rsidRPr="00E60F41">
        <w:rPr>
          <w:szCs w:val="28"/>
          <w:lang w:val="vi-VN"/>
        </w:rPr>
        <w:t xml:space="preserve">ựa chọn những bài hát có nội dung về tình yêu quê hương đất nước, đạo lý uống nước nhớ nguồn, ca ngợi tình cảm gia đình, bạn bè, vẻ đẹp thiên nhiên, đề cao tinh thần lao động, tình yêu thương con người… </w:t>
      </w:r>
    </w:p>
    <w:p w14:paraId="7212ECEB" w14:textId="18C51BFA" w:rsidR="00816B15" w:rsidRPr="00E60F41" w:rsidRDefault="00816B15" w:rsidP="00DE7F71">
      <w:pPr>
        <w:pStyle w:val="Heading1"/>
        <w:jc w:val="both"/>
        <w:rPr>
          <w:rFonts w:eastAsia="Calibri"/>
          <w:color w:val="FF0000"/>
          <w:lang w:val="vi-VN"/>
        </w:rPr>
      </w:pPr>
      <w:bookmarkStart w:id="113" w:name="_Toc111186851"/>
      <w:bookmarkEnd w:id="112"/>
      <w:r w:rsidRPr="00E60F41">
        <w:rPr>
          <w:rFonts w:eastAsia="Calibri"/>
          <w:color w:val="FF0000"/>
          <w:lang w:val="vi-VN"/>
        </w:rPr>
        <w:t xml:space="preserve">4.2. </w:t>
      </w:r>
      <w:bookmarkStart w:id="114" w:name="_Toc71537843"/>
      <w:bookmarkStart w:id="115" w:name="_Toc71537886"/>
      <w:bookmarkEnd w:id="107"/>
      <w:bookmarkEnd w:id="108"/>
      <w:bookmarkEnd w:id="111"/>
      <w:bookmarkEnd w:id="113"/>
      <w:r w:rsidR="00DE7F71" w:rsidRPr="00DE7F71">
        <w:rPr>
          <w:rFonts w:eastAsia="Calibri"/>
          <w:color w:val="FF0000"/>
          <w:lang w:val="fr-FR"/>
        </w:rPr>
        <w:t>Các biện pháp dạy hát Bài chòi và Lý Quảng Nam cho học sinh Trung học Cơ sở</w:t>
      </w:r>
    </w:p>
    <w:p w14:paraId="6DA46CB1" w14:textId="2BD4E510" w:rsidR="00816B15" w:rsidRPr="00E60F41" w:rsidRDefault="00816B15" w:rsidP="00816B15">
      <w:pPr>
        <w:pStyle w:val="Heading2"/>
        <w:rPr>
          <w:rFonts w:eastAsia="Helvetica"/>
          <w:shd w:val="clear" w:color="auto" w:fill="FFFFFF"/>
          <w:lang w:val="vi-VN"/>
        </w:rPr>
      </w:pPr>
      <w:bookmarkStart w:id="116" w:name="_Toc111186852"/>
      <w:bookmarkEnd w:id="114"/>
      <w:bookmarkEnd w:id="115"/>
      <w:r w:rsidRPr="00E60F41">
        <w:rPr>
          <w:rFonts w:eastAsia="Calibri"/>
          <w:lang w:val="vi-VN"/>
        </w:rPr>
        <w:t>4.2.1</w:t>
      </w:r>
      <w:r w:rsidR="00D56802" w:rsidRPr="00E60F41">
        <w:rPr>
          <w:rFonts w:eastAsia="Calibri"/>
          <w:lang w:val="vi-VN"/>
        </w:rPr>
        <w:t>.</w:t>
      </w:r>
      <w:r w:rsidRPr="00E60F41">
        <w:rPr>
          <w:rFonts w:eastAsia="Helvetica"/>
          <w:shd w:val="clear" w:color="auto" w:fill="FFFFFF"/>
          <w:lang w:val="vi-VN"/>
        </w:rPr>
        <w:t xml:space="preserve"> Phương pháp truyền dạy hát dân ca</w:t>
      </w:r>
      <w:bookmarkEnd w:id="116"/>
      <w:r w:rsidRPr="00E60F41">
        <w:rPr>
          <w:rFonts w:eastAsia="Helvetica"/>
          <w:shd w:val="clear" w:color="auto" w:fill="FFFFFF"/>
          <w:lang w:val="vi-VN"/>
        </w:rPr>
        <w:t xml:space="preserve"> </w:t>
      </w:r>
    </w:p>
    <w:p w14:paraId="39FE1329" w14:textId="77777777" w:rsidR="00816B15" w:rsidRPr="00E60F41" w:rsidRDefault="00816B15" w:rsidP="00816B15">
      <w:pPr>
        <w:ind w:firstLine="720"/>
        <w:rPr>
          <w:bCs/>
          <w:szCs w:val="28"/>
          <w:lang w:val="vi-VN"/>
        </w:rPr>
      </w:pPr>
      <w:r w:rsidRPr="00E60F41">
        <w:rPr>
          <w:bCs/>
          <w:szCs w:val="28"/>
          <w:lang w:val="vi-VN"/>
        </w:rPr>
        <w:t>Bước 1: Ổn định tổ chức, gặp gỡ học sinh và kiểm tra bài cũ</w:t>
      </w:r>
    </w:p>
    <w:p w14:paraId="7F5F797C" w14:textId="77777777" w:rsidR="00816B15" w:rsidRPr="00E60F41" w:rsidRDefault="00816B15" w:rsidP="00816B15">
      <w:pPr>
        <w:ind w:firstLine="720"/>
        <w:rPr>
          <w:bCs/>
          <w:szCs w:val="28"/>
          <w:lang w:val="vi-VN"/>
        </w:rPr>
      </w:pPr>
      <w:r w:rsidRPr="00E60F41">
        <w:rPr>
          <w:bCs/>
          <w:szCs w:val="28"/>
          <w:lang w:val="vi-VN"/>
        </w:rPr>
        <w:t>Bước 2: Giới thiệu và dạy bài mới</w:t>
      </w:r>
    </w:p>
    <w:p w14:paraId="5747C784" w14:textId="77777777" w:rsidR="00816B15" w:rsidRPr="00E60F41" w:rsidRDefault="00816B15" w:rsidP="00816B15">
      <w:pPr>
        <w:ind w:firstLine="720"/>
        <w:rPr>
          <w:bCs/>
          <w:szCs w:val="28"/>
          <w:lang w:val="vi-VN"/>
        </w:rPr>
      </w:pPr>
      <w:r w:rsidRPr="00E60F41">
        <w:rPr>
          <w:bCs/>
          <w:szCs w:val="28"/>
          <w:lang w:val="vi-VN"/>
        </w:rPr>
        <w:t>Bước 3: Dạy hát và luyện tập thực hành hát</w:t>
      </w:r>
    </w:p>
    <w:p w14:paraId="007AE1C2" w14:textId="79473AD3" w:rsidR="00816B15" w:rsidRPr="00E60F41" w:rsidRDefault="00816B15" w:rsidP="00125FF8">
      <w:pPr>
        <w:ind w:right="-2" w:firstLine="720"/>
        <w:rPr>
          <w:bCs/>
          <w:szCs w:val="28"/>
          <w:lang w:val="vi-VN"/>
        </w:rPr>
      </w:pPr>
      <w:r w:rsidRPr="00E60F41">
        <w:rPr>
          <w:bCs/>
          <w:szCs w:val="28"/>
          <w:lang w:val="vi-VN"/>
        </w:rPr>
        <w:t>Bước 4: Thảo luận và tổng kết kiến thức</w:t>
      </w:r>
    </w:p>
    <w:p w14:paraId="05337851" w14:textId="77777777" w:rsidR="00816B15" w:rsidRPr="00E60F41" w:rsidRDefault="00816B15" w:rsidP="00816B15">
      <w:pPr>
        <w:ind w:right="-360" w:firstLine="720"/>
        <w:rPr>
          <w:bCs/>
          <w:szCs w:val="28"/>
          <w:lang w:val="vi-VN"/>
        </w:rPr>
      </w:pPr>
      <w:r w:rsidRPr="00E60F41">
        <w:rPr>
          <w:bCs/>
          <w:szCs w:val="28"/>
          <w:lang w:val="vi-VN"/>
        </w:rPr>
        <w:t>Bước 5: Dặn dò và ra bài tập về nhà</w:t>
      </w:r>
    </w:p>
    <w:p w14:paraId="3CAE7B17" w14:textId="77777777" w:rsidR="00816B15" w:rsidRPr="00E60F41" w:rsidRDefault="00816B15" w:rsidP="00816B15">
      <w:pPr>
        <w:pStyle w:val="Heading2"/>
        <w:rPr>
          <w:rFonts w:eastAsia="Helvetica"/>
          <w:shd w:val="clear" w:color="auto" w:fill="FFFFFF"/>
          <w:lang w:val="vi-VN"/>
        </w:rPr>
      </w:pPr>
      <w:bookmarkStart w:id="117" w:name="_Toc110104425"/>
      <w:bookmarkStart w:id="118" w:name="_Toc111186853"/>
      <w:r w:rsidRPr="00E60F41">
        <w:rPr>
          <w:rFonts w:eastAsia="Calibri"/>
          <w:lang w:val="vi-VN"/>
        </w:rPr>
        <w:t xml:space="preserve">4.2.2. </w:t>
      </w:r>
      <w:r w:rsidRPr="00E60F41">
        <w:rPr>
          <w:rFonts w:eastAsia="Helvetica"/>
          <w:shd w:val="clear" w:color="auto" w:fill="FFFFFF"/>
          <w:lang w:val="vi-VN"/>
        </w:rPr>
        <w:t>Dạy học phát triển năng lực</w:t>
      </w:r>
      <w:bookmarkEnd w:id="117"/>
      <w:bookmarkEnd w:id="118"/>
      <w:r w:rsidRPr="00E60F41">
        <w:rPr>
          <w:rFonts w:eastAsia="Helvetica"/>
          <w:shd w:val="clear" w:color="auto" w:fill="FFFFFF"/>
          <w:lang w:val="vi-VN"/>
        </w:rPr>
        <w:t xml:space="preserve"> </w:t>
      </w:r>
    </w:p>
    <w:p w14:paraId="7610009C" w14:textId="1661DFAB" w:rsidR="00816B15" w:rsidRPr="00E60F41" w:rsidRDefault="00125FF8" w:rsidP="00816B15">
      <w:pPr>
        <w:ind w:firstLine="720"/>
        <w:rPr>
          <w:lang w:val="vi-VN"/>
        </w:rPr>
      </w:pPr>
      <w:r w:rsidRPr="00E60F41">
        <w:rPr>
          <w:lang w:val="vi-VN"/>
        </w:rPr>
        <w:t>Đ</w:t>
      </w:r>
      <w:r w:rsidR="00816B15" w:rsidRPr="00E60F41">
        <w:rPr>
          <w:lang w:val="vi-VN"/>
        </w:rPr>
        <w:t>ể nâng cao chất lượng dạy học, giáo viên cần đổi mới phương pháp dạy học theo định hướng phát triển năng lực tự học cho học sinh. Với phương pháp này, giáo viên coi trọng việc dạy cho học sinh phương pháp tự học, tức là giáo viên đóng vai trò là người hướng dẫn cho học sinh phương pháp học, nâng cao tính chủ động và sáng tạo của học sinh.</w:t>
      </w:r>
    </w:p>
    <w:p w14:paraId="0CA8D749" w14:textId="6DCE8FC1" w:rsidR="00F711B0" w:rsidRPr="00E60F41" w:rsidRDefault="00F711B0" w:rsidP="00816B15">
      <w:pPr>
        <w:pStyle w:val="Heading2"/>
        <w:rPr>
          <w:rFonts w:eastAsia="Times New Roman"/>
          <w:lang w:val="vi-VN"/>
        </w:rPr>
      </w:pPr>
      <w:bookmarkStart w:id="119" w:name="_Toc111186854"/>
      <w:bookmarkStart w:id="120" w:name="_Toc110104426"/>
      <w:r w:rsidRPr="00E60F41">
        <w:rPr>
          <w:rFonts w:eastAsia="Times New Roman"/>
          <w:lang w:val="vi-VN"/>
        </w:rPr>
        <w:t xml:space="preserve">4.2.3. </w:t>
      </w:r>
      <w:r w:rsidRPr="00E60F41">
        <w:rPr>
          <w:lang w:val="vi-VN"/>
        </w:rPr>
        <w:t>Chú trọng hơi thở và vận động cơ thể trước khi học hát</w:t>
      </w:r>
    </w:p>
    <w:p w14:paraId="23795508" w14:textId="6D5CD54B" w:rsidR="00816B15" w:rsidRPr="00E60F41" w:rsidRDefault="00F711B0" w:rsidP="00F711B0">
      <w:pPr>
        <w:pStyle w:val="Heading2"/>
        <w:ind w:firstLine="720"/>
        <w:rPr>
          <w:rFonts w:eastAsia="Calibri"/>
          <w:b w:val="0"/>
          <w:bCs/>
          <w:i w:val="0"/>
          <w:iCs/>
          <w:lang w:val="vi-VN"/>
        </w:rPr>
      </w:pPr>
      <w:r w:rsidRPr="00E60F41">
        <w:rPr>
          <w:b w:val="0"/>
          <w:bCs/>
          <w:i w:val="0"/>
          <w:iCs/>
          <w:lang w:val="vi-VN"/>
        </w:rPr>
        <w:t xml:space="preserve">Khi nghiên cứu các </w:t>
      </w:r>
      <w:r w:rsidR="0034601A" w:rsidRPr="00E60F41">
        <w:rPr>
          <w:b w:val="0"/>
          <w:bCs/>
          <w:i w:val="0"/>
          <w:iCs/>
          <w:lang w:val="vi-VN"/>
        </w:rPr>
        <w:t>nghệ nhân</w:t>
      </w:r>
      <w:r w:rsidRPr="00E60F41">
        <w:rPr>
          <w:b w:val="0"/>
          <w:bCs/>
          <w:i w:val="0"/>
          <w:iCs/>
          <w:lang w:val="vi-VN"/>
        </w:rPr>
        <w:t xml:space="preserve"> hát Bài chòi và Lý chúng tôi thấy chủ yếu các </w:t>
      </w:r>
      <w:r w:rsidR="0034601A" w:rsidRPr="00E60F41">
        <w:rPr>
          <w:b w:val="0"/>
          <w:bCs/>
          <w:i w:val="0"/>
          <w:iCs/>
          <w:lang w:val="vi-VN"/>
        </w:rPr>
        <w:t>nghệ nhân</w:t>
      </w:r>
      <w:r w:rsidRPr="00E60F41">
        <w:rPr>
          <w:b w:val="0"/>
          <w:bCs/>
          <w:i w:val="0"/>
          <w:iCs/>
          <w:lang w:val="vi-VN"/>
        </w:rPr>
        <w:t xml:space="preserve"> lấy hơi ở ngực, hát hơi thật, gần với nói (nhất là điệu Nói lối, Hô...); tuy nhiên ở thể loại Lý các </w:t>
      </w:r>
      <w:r w:rsidR="0034601A" w:rsidRPr="00E60F41">
        <w:rPr>
          <w:b w:val="0"/>
          <w:bCs/>
          <w:i w:val="0"/>
          <w:iCs/>
          <w:lang w:val="vi-VN"/>
        </w:rPr>
        <w:t>nghệ nhân</w:t>
      </w:r>
      <w:r w:rsidRPr="00E60F41">
        <w:rPr>
          <w:b w:val="0"/>
          <w:bCs/>
          <w:i w:val="0"/>
          <w:iCs/>
          <w:lang w:val="vi-VN"/>
        </w:rPr>
        <w:t xml:space="preserve"> có khi cũng lấy hơi ở bụng, hơi thở sâu hơn, nhả hơi nhẹ nhàng hơn. </w:t>
      </w:r>
      <w:bookmarkStart w:id="121" w:name="_Toc106803542"/>
      <w:bookmarkEnd w:id="119"/>
      <w:r w:rsidR="00816B15" w:rsidRPr="00E60F41">
        <w:rPr>
          <w:rFonts w:eastAsia="Times New Roman"/>
          <w:b w:val="0"/>
          <w:bCs/>
          <w:i w:val="0"/>
          <w:iCs/>
          <w:lang w:val="vi-VN"/>
        </w:rPr>
        <w:t xml:space="preserve"> </w:t>
      </w:r>
      <w:bookmarkEnd w:id="120"/>
      <w:bookmarkEnd w:id="121"/>
    </w:p>
    <w:p w14:paraId="60798168" w14:textId="77777777" w:rsidR="00F711B0" w:rsidRPr="00E60F41" w:rsidRDefault="00F711B0" w:rsidP="00F711B0">
      <w:pPr>
        <w:pStyle w:val="Heading2"/>
        <w:rPr>
          <w:rFonts w:eastAsia="Calibri"/>
          <w:lang w:val="vi-VN"/>
        </w:rPr>
      </w:pPr>
      <w:bookmarkStart w:id="122" w:name="_Toc115813354"/>
      <w:bookmarkStart w:id="123" w:name="_Toc71537847"/>
      <w:bookmarkStart w:id="124" w:name="_Toc71537890"/>
      <w:r w:rsidRPr="00E60F41">
        <w:rPr>
          <w:rFonts w:eastAsia="Times New Roman"/>
          <w:lang w:val="vi-VN"/>
        </w:rPr>
        <w:t>4.2.4. Dạy học cảm thụ âm nhạc trong hát Lý, Bài chòi</w:t>
      </w:r>
      <w:bookmarkEnd w:id="122"/>
      <w:r w:rsidRPr="00E60F41">
        <w:rPr>
          <w:rFonts w:eastAsia="Times New Roman"/>
          <w:lang w:val="vi-VN"/>
        </w:rPr>
        <w:t xml:space="preserve"> </w:t>
      </w:r>
    </w:p>
    <w:p w14:paraId="0C5B31D7" w14:textId="21064719" w:rsidR="00816B15" w:rsidRPr="00E60F41" w:rsidRDefault="00816B15" w:rsidP="00816B15">
      <w:pPr>
        <w:rPr>
          <w:i/>
          <w:iCs/>
          <w:lang w:val="vi-VN"/>
        </w:rPr>
      </w:pPr>
      <w:r w:rsidRPr="00E60F41">
        <w:rPr>
          <w:i/>
          <w:iCs/>
          <w:lang w:val="vi-VN"/>
        </w:rPr>
        <w:t>4.2</w:t>
      </w:r>
      <w:r w:rsidR="00F711B0" w:rsidRPr="00E60F41">
        <w:rPr>
          <w:i/>
          <w:iCs/>
          <w:lang w:val="vi-VN"/>
        </w:rPr>
        <w:t>.4</w:t>
      </w:r>
      <w:r w:rsidRPr="00E60F41">
        <w:rPr>
          <w:i/>
          <w:iCs/>
          <w:lang w:val="vi-VN"/>
        </w:rPr>
        <w:t>.</w:t>
      </w:r>
      <w:r w:rsidR="00F711B0" w:rsidRPr="00E60F41">
        <w:rPr>
          <w:i/>
          <w:iCs/>
          <w:lang w:val="vi-VN"/>
        </w:rPr>
        <w:t>1</w:t>
      </w:r>
      <w:r w:rsidRPr="00E60F41">
        <w:rPr>
          <w:i/>
          <w:iCs/>
          <w:lang w:val="vi-VN"/>
        </w:rPr>
        <w:t xml:space="preserve">. Cảm thụ giai điệu của Bài chòi và Lý </w:t>
      </w:r>
      <w:bookmarkEnd w:id="123"/>
      <w:bookmarkEnd w:id="124"/>
    </w:p>
    <w:p w14:paraId="2246BBC2" w14:textId="5C528837" w:rsidR="00816B15" w:rsidRPr="00E60F41" w:rsidRDefault="00816B15" w:rsidP="00125FF8">
      <w:pPr>
        <w:ind w:firstLine="709"/>
        <w:rPr>
          <w:lang w:val="vi-VN"/>
        </w:rPr>
      </w:pPr>
      <w:r w:rsidRPr="00E60F41">
        <w:rPr>
          <w:lang w:val="vi-VN"/>
        </w:rPr>
        <w:t xml:space="preserve">Như trên đã nói dạy hoc hát </w:t>
      </w:r>
      <w:r w:rsidRPr="00E60F41">
        <w:rPr>
          <w:iCs/>
          <w:lang w:val="vi-VN"/>
        </w:rPr>
        <w:t>Bài chòi và Lý</w:t>
      </w:r>
      <w:r w:rsidRPr="00E60F41">
        <w:rPr>
          <w:i/>
          <w:iCs/>
          <w:lang w:val="vi-VN"/>
        </w:rPr>
        <w:t xml:space="preserve"> </w:t>
      </w:r>
      <w:r w:rsidRPr="00E60F41">
        <w:rPr>
          <w:iCs/>
          <w:lang w:val="vi-VN"/>
        </w:rPr>
        <w:t xml:space="preserve">cho học sinh </w:t>
      </w:r>
      <w:r w:rsidR="0034601A" w:rsidRPr="00CE2325">
        <w:rPr>
          <w:szCs w:val="28"/>
          <w:lang w:val="vi-VN"/>
        </w:rPr>
        <w:t>T</w:t>
      </w:r>
      <w:r w:rsidR="0034601A" w:rsidRPr="00E60F41">
        <w:rPr>
          <w:szCs w:val="28"/>
          <w:lang w:val="vi-VN"/>
        </w:rPr>
        <w:t>rung học Cơ sở</w:t>
      </w:r>
      <w:r w:rsidRPr="00E60F41">
        <w:rPr>
          <w:i/>
          <w:iCs/>
          <w:lang w:val="vi-VN"/>
        </w:rPr>
        <w:t xml:space="preserve"> </w:t>
      </w:r>
      <w:r w:rsidRPr="00E60F41">
        <w:rPr>
          <w:lang w:val="vi-VN"/>
        </w:rPr>
        <w:t xml:space="preserve">điều cần hát đúng giai điệu và tiết tấu của bài là quan trọng, nhưng không có nghĩa hát đúng giai điệu là hay. </w:t>
      </w:r>
    </w:p>
    <w:p w14:paraId="0E9DC3A4" w14:textId="5F0D7203" w:rsidR="00816B15" w:rsidRPr="00E60F41" w:rsidRDefault="00816B15" w:rsidP="00816B15">
      <w:pPr>
        <w:rPr>
          <w:b/>
          <w:i/>
          <w:iCs/>
          <w:lang w:val="vi-VN"/>
        </w:rPr>
      </w:pPr>
      <w:bookmarkStart w:id="125" w:name="_Toc71537848"/>
      <w:bookmarkStart w:id="126" w:name="_Toc71537891"/>
      <w:r w:rsidRPr="00E60F41">
        <w:rPr>
          <w:i/>
          <w:iCs/>
          <w:lang w:val="vi-VN"/>
        </w:rPr>
        <w:t>4.2.</w:t>
      </w:r>
      <w:r w:rsidR="00F711B0" w:rsidRPr="00E60F41">
        <w:rPr>
          <w:i/>
          <w:iCs/>
          <w:lang w:val="vi-VN"/>
        </w:rPr>
        <w:t>4</w:t>
      </w:r>
      <w:r w:rsidRPr="00E60F41">
        <w:rPr>
          <w:i/>
          <w:iCs/>
          <w:lang w:val="vi-VN"/>
        </w:rPr>
        <w:t>.</w:t>
      </w:r>
      <w:r w:rsidR="00F711B0" w:rsidRPr="00E60F41">
        <w:rPr>
          <w:i/>
          <w:iCs/>
          <w:lang w:val="vi-VN"/>
        </w:rPr>
        <w:t>2</w:t>
      </w:r>
      <w:r w:rsidRPr="00E60F41">
        <w:rPr>
          <w:i/>
          <w:iCs/>
          <w:lang w:val="vi-VN"/>
        </w:rPr>
        <w:t xml:space="preserve">. </w:t>
      </w:r>
      <w:bookmarkEnd w:id="125"/>
      <w:bookmarkEnd w:id="126"/>
      <w:r w:rsidRPr="00E60F41">
        <w:rPr>
          <w:i/>
          <w:iCs/>
          <w:lang w:val="vi-VN"/>
        </w:rPr>
        <w:t>Cảm thụ nét đẹp của lời ca</w:t>
      </w:r>
    </w:p>
    <w:p w14:paraId="55672CF7" w14:textId="38DABEA0" w:rsidR="00816B15" w:rsidRPr="00E60F41" w:rsidRDefault="00816B15" w:rsidP="00816B15">
      <w:pPr>
        <w:ind w:firstLine="709"/>
        <w:rPr>
          <w:lang w:val="vi-VN"/>
        </w:rPr>
      </w:pPr>
      <w:r w:rsidRPr="00E60F41">
        <w:rPr>
          <w:lang w:val="vi-VN"/>
        </w:rPr>
        <w:lastRenderedPageBreak/>
        <w:t xml:space="preserve">Trong ca hát dân ca, ca từ đóng vai trò rất quan trọng, giúp cho người nghe dễ dàng hiểu được nội dung, ý nghĩa của điệu hát, bài hát. Nhưng muốn hiểu được vẻ đẹp của ca từ, người hát cần thể hiện rõ lời. </w:t>
      </w:r>
    </w:p>
    <w:p w14:paraId="25955C44" w14:textId="5D1AA2B5" w:rsidR="00816B15" w:rsidRPr="00E60F41" w:rsidRDefault="00816B15" w:rsidP="00816B15">
      <w:pPr>
        <w:rPr>
          <w:b/>
          <w:i/>
          <w:iCs/>
          <w:lang w:val="vi-VN"/>
        </w:rPr>
      </w:pPr>
      <w:bookmarkStart w:id="127" w:name="_Toc71537849"/>
      <w:bookmarkStart w:id="128" w:name="_Toc71537892"/>
      <w:r w:rsidRPr="00E60F41">
        <w:rPr>
          <w:i/>
          <w:iCs/>
          <w:lang w:val="vi-VN"/>
        </w:rPr>
        <w:t>4.2.</w:t>
      </w:r>
      <w:r w:rsidR="00F711B0" w:rsidRPr="00E60F41">
        <w:rPr>
          <w:i/>
          <w:iCs/>
          <w:lang w:val="vi-VN"/>
        </w:rPr>
        <w:t>4</w:t>
      </w:r>
      <w:r w:rsidRPr="00E60F41">
        <w:rPr>
          <w:i/>
          <w:iCs/>
          <w:lang w:val="vi-VN"/>
        </w:rPr>
        <w:t>.</w:t>
      </w:r>
      <w:r w:rsidR="00F711B0" w:rsidRPr="00E60F41">
        <w:rPr>
          <w:i/>
          <w:iCs/>
          <w:lang w:val="vi-VN"/>
        </w:rPr>
        <w:t>3</w:t>
      </w:r>
      <w:r w:rsidRPr="00E60F41">
        <w:rPr>
          <w:i/>
          <w:iCs/>
          <w:lang w:val="vi-VN"/>
        </w:rPr>
        <w:t>. Cảm thụ sắc thái và tính chất của điệu hát</w:t>
      </w:r>
      <w:bookmarkEnd w:id="127"/>
      <w:bookmarkEnd w:id="128"/>
    </w:p>
    <w:p w14:paraId="70063F36" w14:textId="75888636" w:rsidR="00816B15" w:rsidRPr="00E60F41" w:rsidRDefault="00816B15" w:rsidP="00816B15">
      <w:pPr>
        <w:ind w:firstLine="709"/>
        <w:rPr>
          <w:lang w:val="vi-VN"/>
        </w:rPr>
      </w:pPr>
      <w:r w:rsidRPr="00E60F41">
        <w:rPr>
          <w:lang w:val="vi-VN"/>
        </w:rPr>
        <w:t xml:space="preserve">Để hướng dẫn học sinh cảm thụ được tính chất điệu hát qua một số kỹ năng thể hiện điệu hát có cảm xúc, giáo viên cần lưu ý một số điểm sau: </w:t>
      </w:r>
    </w:p>
    <w:p w14:paraId="3AB3FE7E" w14:textId="288A8F97" w:rsidR="00816B15" w:rsidRPr="00E60F41" w:rsidRDefault="00472B79" w:rsidP="00816B15">
      <w:pPr>
        <w:ind w:firstLine="709"/>
        <w:rPr>
          <w:lang w:val="vi-VN"/>
        </w:rPr>
      </w:pPr>
      <w:r w:rsidRPr="00E60F41">
        <w:rPr>
          <w:lang w:val="vi-VN"/>
        </w:rPr>
        <w:t>- G</w:t>
      </w:r>
      <w:r w:rsidR="00816B15" w:rsidRPr="00E60F41">
        <w:rPr>
          <w:lang w:val="vi-VN"/>
        </w:rPr>
        <w:t>iúp các em hiểu rõ nội dung tính, chất của bài hát; diễn tả cảm xúc phụ thuộc ở tâm trạng và sự đồng cảm với nội dung, tính chất bài hát.</w:t>
      </w:r>
    </w:p>
    <w:p w14:paraId="2636F5A0" w14:textId="4CF9861B" w:rsidR="00816B15" w:rsidRPr="00E60F41" w:rsidRDefault="00472B79" w:rsidP="00816B15">
      <w:pPr>
        <w:ind w:firstLine="709"/>
        <w:rPr>
          <w:lang w:val="vi-VN"/>
        </w:rPr>
      </w:pPr>
      <w:r w:rsidRPr="00E60F41">
        <w:rPr>
          <w:lang w:val="vi-VN"/>
        </w:rPr>
        <w:t xml:space="preserve">- </w:t>
      </w:r>
      <w:r w:rsidR="00816B15" w:rsidRPr="00E60F41">
        <w:rPr>
          <w:lang w:val="vi-VN"/>
        </w:rPr>
        <w:t>Tạo cho các em khoảng thời gian thoải mái trước khi hát.</w:t>
      </w:r>
    </w:p>
    <w:p w14:paraId="2579CA67" w14:textId="7A080EF1" w:rsidR="00816B15" w:rsidRPr="00E60F41" w:rsidRDefault="00472B79" w:rsidP="00816B15">
      <w:pPr>
        <w:ind w:firstLine="709"/>
        <w:rPr>
          <w:lang w:val="vi-VN"/>
        </w:rPr>
      </w:pPr>
      <w:r w:rsidRPr="00E60F41">
        <w:rPr>
          <w:lang w:val="vi-VN"/>
        </w:rPr>
        <w:t>- H</w:t>
      </w:r>
      <w:r w:rsidR="00816B15" w:rsidRPr="00E60F41">
        <w:rPr>
          <w:lang w:val="vi-VN"/>
        </w:rPr>
        <w:t>ướng dẫn học sinh thể hiện cảm xúc không chỉ ở sự truyền cảm của giọng hát mà với thể loại Bài chòi và Lý còn nên thể hiện những cử chỉ, diễn tả nét mặt phù hợp với bài hát.</w:t>
      </w:r>
    </w:p>
    <w:p w14:paraId="6BBDC315" w14:textId="259024DA" w:rsidR="00816B15" w:rsidRPr="00E60F41" w:rsidRDefault="00816B15" w:rsidP="00950F3C">
      <w:pPr>
        <w:pStyle w:val="Heading1"/>
        <w:rPr>
          <w:lang w:val="vi-VN"/>
        </w:rPr>
      </w:pPr>
      <w:bookmarkStart w:id="129" w:name="_Toc111186855"/>
      <w:r w:rsidRPr="00E60F41">
        <w:rPr>
          <w:lang w:val="vi-VN"/>
        </w:rPr>
        <w:t>4.</w:t>
      </w:r>
      <w:r w:rsidR="00D56802" w:rsidRPr="00E60F41">
        <w:rPr>
          <w:lang w:val="vi-VN"/>
        </w:rPr>
        <w:t>3</w:t>
      </w:r>
      <w:r w:rsidRPr="00E60F41">
        <w:rPr>
          <w:lang w:val="vi-VN"/>
        </w:rPr>
        <w:t xml:space="preserve">. Thực nghiệm sư </w:t>
      </w:r>
      <w:r w:rsidRPr="00E60F41">
        <w:rPr>
          <w:rStyle w:val="Heading1Char"/>
          <w:b/>
          <w:lang w:val="vi-VN"/>
        </w:rPr>
        <w:t>phạm</w:t>
      </w:r>
      <w:bookmarkStart w:id="130" w:name="_Toc71537857"/>
      <w:bookmarkStart w:id="131" w:name="_Toc71537900"/>
      <w:bookmarkEnd w:id="129"/>
      <w:r w:rsidRPr="00E60F41">
        <w:rPr>
          <w:lang w:val="vi-VN"/>
        </w:rPr>
        <w:t xml:space="preserve"> </w:t>
      </w:r>
    </w:p>
    <w:p w14:paraId="69F1EC0C" w14:textId="7BD75C55" w:rsidR="00816B15" w:rsidRPr="00CE2325" w:rsidRDefault="00816B15" w:rsidP="00950F3C">
      <w:pPr>
        <w:pStyle w:val="Heading2"/>
        <w:rPr>
          <w:lang w:val="vi-VN"/>
        </w:rPr>
      </w:pPr>
      <w:bookmarkStart w:id="132" w:name="_Toc111186856"/>
      <w:r w:rsidRPr="00CE2325">
        <w:rPr>
          <w:lang w:val="vi-VN"/>
        </w:rPr>
        <w:t>4.</w:t>
      </w:r>
      <w:r w:rsidR="00D56802" w:rsidRPr="00E60F41">
        <w:rPr>
          <w:lang w:val="vi-VN"/>
        </w:rPr>
        <w:t>3</w:t>
      </w:r>
      <w:r w:rsidRPr="00CE2325">
        <w:rPr>
          <w:lang w:val="vi-VN"/>
        </w:rPr>
        <w:t xml:space="preserve">.1. </w:t>
      </w:r>
      <w:r w:rsidRPr="00E60F41">
        <w:rPr>
          <w:lang w:val="vi-VN"/>
        </w:rPr>
        <w:t>Nội dung</w:t>
      </w:r>
      <w:r w:rsidRPr="00CE2325">
        <w:rPr>
          <w:lang w:val="vi-VN"/>
        </w:rPr>
        <w:t xml:space="preserve"> thực nghiệm</w:t>
      </w:r>
      <w:bookmarkEnd w:id="130"/>
      <w:bookmarkEnd w:id="131"/>
      <w:bookmarkEnd w:id="132"/>
    </w:p>
    <w:p w14:paraId="00F96619" w14:textId="01F35596" w:rsidR="00816B15" w:rsidRPr="00CE2325" w:rsidRDefault="00816B15" w:rsidP="00816B15">
      <w:pPr>
        <w:ind w:firstLine="709"/>
        <w:rPr>
          <w:lang w:val="nl-NL"/>
        </w:rPr>
      </w:pPr>
      <w:r w:rsidRPr="00CE2325">
        <w:rPr>
          <w:lang w:val="nl-NL"/>
        </w:rPr>
        <w:t xml:space="preserve">Nội dung chúng tôi lựa chọn để thực nghiệm sư phạm một tiết dạy học hát bài </w:t>
      </w:r>
      <w:r w:rsidRPr="006E1115">
        <w:rPr>
          <w:i/>
          <w:iCs/>
          <w:lang w:val="nl-NL"/>
        </w:rPr>
        <w:t>Hò ba lý</w:t>
      </w:r>
      <w:r w:rsidRPr="00CE2325">
        <w:rPr>
          <w:lang w:val="nl-NL"/>
        </w:rPr>
        <w:t xml:space="preserve"> trong chương trình chính khoá và dân ca Bài chòi </w:t>
      </w:r>
      <w:r w:rsidR="00F639A6" w:rsidRPr="00CE2325">
        <w:rPr>
          <w:lang w:val="nl-NL"/>
        </w:rPr>
        <w:t xml:space="preserve">bài </w:t>
      </w:r>
      <w:r w:rsidR="00F639A6" w:rsidRPr="006E1115">
        <w:rPr>
          <w:i/>
          <w:iCs/>
          <w:lang w:val="nl-NL"/>
        </w:rPr>
        <w:t>Con bánh ba</w:t>
      </w:r>
      <w:r w:rsidR="00F639A6" w:rsidRPr="00CE2325">
        <w:rPr>
          <w:lang w:val="nl-NL"/>
        </w:rPr>
        <w:t xml:space="preserve"> </w:t>
      </w:r>
      <w:r w:rsidRPr="00CE2325">
        <w:rPr>
          <w:lang w:val="nl-NL"/>
        </w:rPr>
        <w:t>trong chương trình ngoại khoá</w:t>
      </w:r>
      <w:r w:rsidR="00F639A6" w:rsidRPr="00CE2325">
        <w:rPr>
          <w:lang w:val="nl-NL"/>
        </w:rPr>
        <w:t>.</w:t>
      </w:r>
    </w:p>
    <w:p w14:paraId="69303AD4" w14:textId="255DF23C" w:rsidR="00E4718B" w:rsidRPr="00CE2325" w:rsidRDefault="00E4718B" w:rsidP="00816B15">
      <w:pPr>
        <w:pStyle w:val="Heading2"/>
        <w:rPr>
          <w:lang w:val="nl-NL"/>
        </w:rPr>
      </w:pPr>
      <w:bookmarkStart w:id="133" w:name="_Toc111186857"/>
      <w:r w:rsidRPr="00CE2325">
        <w:rPr>
          <w:lang w:val="nl-NL"/>
        </w:rPr>
        <w:t>4.</w:t>
      </w:r>
      <w:r w:rsidR="00D56802" w:rsidRPr="00CE2325">
        <w:rPr>
          <w:lang w:val="nl-NL"/>
        </w:rPr>
        <w:t>3</w:t>
      </w:r>
      <w:r w:rsidRPr="00CE2325">
        <w:rPr>
          <w:lang w:val="nl-NL"/>
        </w:rPr>
        <w:t xml:space="preserve">.2. </w:t>
      </w:r>
      <w:r w:rsidR="00DC50C9" w:rsidRPr="00CE2325">
        <w:rPr>
          <w:lang w:val="nl-NL"/>
        </w:rPr>
        <w:t>Tiến trình</w:t>
      </w:r>
      <w:r w:rsidRPr="00CE2325">
        <w:rPr>
          <w:lang w:val="nl-NL"/>
        </w:rPr>
        <w:t xml:space="preserve"> thực nghiệm</w:t>
      </w:r>
      <w:bookmarkEnd w:id="133"/>
    </w:p>
    <w:p w14:paraId="3BA32FA6" w14:textId="6FA504CF" w:rsidR="00DC50C9" w:rsidRPr="00CE2325" w:rsidRDefault="00DC50C9" w:rsidP="00DC50C9">
      <w:pPr>
        <w:rPr>
          <w:i/>
          <w:iCs/>
          <w:lang w:val="nl-NL"/>
        </w:rPr>
      </w:pPr>
      <w:r w:rsidRPr="00CE2325">
        <w:rPr>
          <w:i/>
          <w:iCs/>
          <w:lang w:val="nl-NL"/>
        </w:rPr>
        <w:t>4.</w:t>
      </w:r>
      <w:r w:rsidR="00D56802" w:rsidRPr="00CE2325">
        <w:rPr>
          <w:i/>
          <w:iCs/>
          <w:lang w:val="nl-NL"/>
        </w:rPr>
        <w:t>3</w:t>
      </w:r>
      <w:r w:rsidRPr="00CE2325">
        <w:rPr>
          <w:i/>
          <w:iCs/>
          <w:lang w:val="nl-NL"/>
        </w:rPr>
        <w:t>.2.1. Địa điểm và thời gian thực nghiệm</w:t>
      </w:r>
    </w:p>
    <w:p w14:paraId="30D08313" w14:textId="6BC6564C" w:rsidR="00DC50C9" w:rsidRPr="00E60F41" w:rsidRDefault="00E4718B" w:rsidP="00DC50C9">
      <w:pPr>
        <w:ind w:firstLine="720"/>
        <w:rPr>
          <w:lang w:val="nl-NL"/>
        </w:rPr>
      </w:pPr>
      <w:r w:rsidRPr="00CE2325">
        <w:rPr>
          <w:lang w:val="nl-NL"/>
        </w:rPr>
        <w:t>C</w:t>
      </w:r>
      <w:r w:rsidR="00B72675" w:rsidRPr="00CE2325">
        <w:rPr>
          <w:lang w:val="nl-NL"/>
        </w:rPr>
        <w:t xml:space="preserve">húng tôi đã áp dụng dạy thực nghiệm tại trường </w:t>
      </w:r>
      <w:r w:rsidR="0034601A" w:rsidRPr="00CE2325">
        <w:rPr>
          <w:szCs w:val="28"/>
          <w:lang w:val="vi-VN"/>
        </w:rPr>
        <w:t>T</w:t>
      </w:r>
      <w:r w:rsidR="0034601A" w:rsidRPr="00E60F41">
        <w:rPr>
          <w:szCs w:val="28"/>
          <w:lang w:val="nl-NL"/>
        </w:rPr>
        <w:t>rung học Cơ sở</w:t>
      </w:r>
      <w:r w:rsidR="00B72675" w:rsidRPr="00CE2325">
        <w:rPr>
          <w:lang w:val="nl-NL"/>
        </w:rPr>
        <w:t xml:space="preserve"> </w:t>
      </w:r>
      <w:r w:rsidR="006E2509" w:rsidRPr="00CE2325">
        <w:rPr>
          <w:lang w:val="nl-NL"/>
        </w:rPr>
        <w:t>Ông Ích Khiêm</w:t>
      </w:r>
      <w:r w:rsidR="00B72675" w:rsidRPr="00CE2325">
        <w:rPr>
          <w:lang w:val="nl-NL"/>
        </w:rPr>
        <w:t>,</w:t>
      </w:r>
      <w:r w:rsidR="00B72675" w:rsidRPr="00CE2325">
        <w:rPr>
          <w:lang w:val="vi-VN"/>
        </w:rPr>
        <w:t xml:space="preserve"> </w:t>
      </w:r>
      <w:r w:rsidR="0034601A" w:rsidRPr="00CE2325">
        <w:rPr>
          <w:szCs w:val="28"/>
          <w:lang w:val="vi-VN"/>
        </w:rPr>
        <w:t>T</w:t>
      </w:r>
      <w:r w:rsidR="0034601A" w:rsidRPr="00E60F41">
        <w:rPr>
          <w:szCs w:val="28"/>
          <w:lang w:val="nl-NL"/>
        </w:rPr>
        <w:t>rung học Cơ sở</w:t>
      </w:r>
      <w:r w:rsidR="00F711B0" w:rsidRPr="00E60F41">
        <w:rPr>
          <w:lang w:val="nl-NL"/>
        </w:rPr>
        <w:t xml:space="preserve"> Huỳnh Thị Lựu, </w:t>
      </w:r>
      <w:r w:rsidR="0034601A" w:rsidRPr="00CE2325">
        <w:rPr>
          <w:szCs w:val="28"/>
          <w:lang w:val="vi-VN"/>
        </w:rPr>
        <w:t>T</w:t>
      </w:r>
      <w:r w:rsidR="0034601A" w:rsidRPr="00E60F41">
        <w:rPr>
          <w:szCs w:val="28"/>
          <w:lang w:val="nl-NL"/>
        </w:rPr>
        <w:t>rung học Cơ sở</w:t>
      </w:r>
      <w:r w:rsidR="00F711B0" w:rsidRPr="00E60F41">
        <w:rPr>
          <w:lang w:val="nl-NL"/>
        </w:rPr>
        <w:t xml:space="preserve"> Phan Đình Phùng trên địa bàn tỉnh Quảng Nam.</w:t>
      </w:r>
    </w:p>
    <w:p w14:paraId="51B3A3C3" w14:textId="77777777" w:rsidR="0034601A" w:rsidRPr="00874493" w:rsidRDefault="0034601A" w:rsidP="0034601A">
      <w:pPr>
        <w:ind w:firstLine="720"/>
        <w:rPr>
          <w:lang w:val="nl-NL"/>
        </w:rPr>
      </w:pPr>
      <w:r w:rsidRPr="00874493">
        <w:rPr>
          <w:lang w:val="nl-NL"/>
        </w:rPr>
        <w:t xml:space="preserve">Thời gian thực nghiệm: học kì 2 năm học 2021 </w:t>
      </w:r>
      <w:r>
        <w:rPr>
          <w:lang w:val="nl-NL"/>
        </w:rPr>
        <w:t>–</w:t>
      </w:r>
      <w:r w:rsidRPr="00874493">
        <w:rPr>
          <w:lang w:val="nl-NL"/>
        </w:rPr>
        <w:t xml:space="preserve"> 2022</w:t>
      </w:r>
      <w:r>
        <w:rPr>
          <w:lang w:val="nl-NL"/>
        </w:rPr>
        <w:t>.</w:t>
      </w:r>
    </w:p>
    <w:p w14:paraId="52F3F34B" w14:textId="77E9BDCA" w:rsidR="006E2509" w:rsidRPr="00CE2325" w:rsidRDefault="00DC50C9" w:rsidP="00DC50C9">
      <w:pPr>
        <w:rPr>
          <w:i/>
          <w:iCs/>
          <w:szCs w:val="28"/>
          <w:lang w:val="nl-NL"/>
        </w:rPr>
      </w:pPr>
      <w:r w:rsidRPr="00CE2325">
        <w:rPr>
          <w:i/>
          <w:iCs/>
          <w:szCs w:val="28"/>
          <w:lang w:val="nl-NL"/>
        </w:rPr>
        <w:t>4.</w:t>
      </w:r>
      <w:r w:rsidR="00D56802" w:rsidRPr="00CE2325">
        <w:rPr>
          <w:i/>
          <w:iCs/>
          <w:szCs w:val="28"/>
          <w:lang w:val="nl-NL"/>
        </w:rPr>
        <w:t>3</w:t>
      </w:r>
      <w:r w:rsidRPr="00CE2325">
        <w:rPr>
          <w:i/>
          <w:iCs/>
          <w:szCs w:val="28"/>
          <w:lang w:val="nl-NL"/>
        </w:rPr>
        <w:t xml:space="preserve">.2.2. </w:t>
      </w:r>
      <w:r w:rsidR="006E2509" w:rsidRPr="00CE2325">
        <w:rPr>
          <w:i/>
          <w:iCs/>
          <w:szCs w:val="28"/>
          <w:lang w:val="nl-NL"/>
        </w:rPr>
        <w:t>Cách tiến hành thực nghiệm</w:t>
      </w:r>
    </w:p>
    <w:p w14:paraId="1BEFD836" w14:textId="12CC257F" w:rsidR="007C643D" w:rsidRPr="00CE2325" w:rsidRDefault="007C643D" w:rsidP="00E4546A">
      <w:pPr>
        <w:ind w:firstLine="720"/>
        <w:rPr>
          <w:szCs w:val="28"/>
          <w:lang w:val="nl-NL"/>
        </w:rPr>
      </w:pPr>
      <w:r w:rsidRPr="00CE2325">
        <w:rPr>
          <w:szCs w:val="28"/>
          <w:lang w:val="nl-NL"/>
        </w:rPr>
        <w:t>Tiết dạy thực nghiệm bài “Hò ba lý” trong chương trình chính khoá được tiến hành trên 2 lớp, 1 lớp thực nghiệm và 1 lớp đối chứng. Lớp</w:t>
      </w:r>
      <w:r w:rsidR="00253D63" w:rsidRPr="00CE2325">
        <w:rPr>
          <w:szCs w:val="28"/>
          <w:lang w:val="nl-NL"/>
        </w:rPr>
        <w:t xml:space="preserve"> thực nghiệm</w:t>
      </w:r>
      <w:r w:rsidRPr="00CE2325">
        <w:rPr>
          <w:szCs w:val="28"/>
          <w:lang w:val="nl-NL"/>
        </w:rPr>
        <w:t xml:space="preserve"> được dạy theo biện pháp đề xuất, lớp</w:t>
      </w:r>
      <w:r w:rsidR="00253D63" w:rsidRPr="00CE2325">
        <w:rPr>
          <w:szCs w:val="28"/>
          <w:lang w:val="nl-NL"/>
        </w:rPr>
        <w:t xml:space="preserve"> đối chứng dạy học theo phương pháp truyền thống.</w:t>
      </w:r>
    </w:p>
    <w:p w14:paraId="1DBF7C62" w14:textId="41A0FC20" w:rsidR="007856DC" w:rsidRPr="00E60F41" w:rsidRDefault="007856DC" w:rsidP="007856DC">
      <w:pPr>
        <w:ind w:firstLine="709"/>
        <w:rPr>
          <w:lang w:val="nl-NL"/>
        </w:rPr>
      </w:pPr>
      <w:r w:rsidRPr="00CE2325">
        <w:rPr>
          <w:lang w:val="vi-VN"/>
        </w:rPr>
        <w:lastRenderedPageBreak/>
        <w:t xml:space="preserve">Giáo án </w:t>
      </w:r>
      <w:r w:rsidRPr="00E60F41">
        <w:rPr>
          <w:lang w:val="nl-NL"/>
        </w:rPr>
        <w:t xml:space="preserve">thực nghiệm: để chuẩn bị cho tiết dạy thực nghiệm, </w:t>
      </w:r>
      <w:r w:rsidRPr="00CE2325">
        <w:rPr>
          <w:lang w:val="vi-VN"/>
        </w:rPr>
        <w:t>chúng tôi</w:t>
      </w:r>
      <w:r w:rsidRPr="00E60F41">
        <w:rPr>
          <w:lang w:val="nl-NL"/>
        </w:rPr>
        <w:t xml:space="preserve"> đã soạn giáo án </w:t>
      </w:r>
      <w:r w:rsidR="00992CD5" w:rsidRPr="00E60F41">
        <w:rPr>
          <w:lang w:val="nl-NL"/>
        </w:rPr>
        <w:t>theo hướng phát triển năng lực của học sinh.</w:t>
      </w:r>
    </w:p>
    <w:p w14:paraId="3FAE7A01" w14:textId="445E94DD" w:rsidR="00B72675" w:rsidRPr="00CE2325" w:rsidRDefault="002A271C" w:rsidP="00E47924">
      <w:pPr>
        <w:pStyle w:val="Heading2"/>
        <w:rPr>
          <w:lang w:val="nl-NL"/>
        </w:rPr>
      </w:pPr>
      <w:bookmarkStart w:id="134" w:name="_Toc71537858"/>
      <w:bookmarkStart w:id="135" w:name="_Toc71537901"/>
      <w:bookmarkStart w:id="136" w:name="_Toc111186858"/>
      <w:r w:rsidRPr="00CE2325">
        <w:rPr>
          <w:spacing w:val="-2"/>
          <w:lang w:val="vi-VN"/>
        </w:rPr>
        <w:t>4</w:t>
      </w:r>
      <w:r w:rsidR="00177BB7" w:rsidRPr="00CE2325">
        <w:rPr>
          <w:spacing w:val="-2"/>
          <w:lang w:val="vi-VN"/>
        </w:rPr>
        <w:t>.</w:t>
      </w:r>
      <w:r w:rsidR="00D56802" w:rsidRPr="00E60F41">
        <w:rPr>
          <w:spacing w:val="-2"/>
          <w:lang w:val="nl-NL"/>
        </w:rPr>
        <w:t>3</w:t>
      </w:r>
      <w:r w:rsidR="00B72675" w:rsidRPr="00CE2325">
        <w:rPr>
          <w:lang w:val="nl-NL"/>
        </w:rPr>
        <w:t>.</w:t>
      </w:r>
      <w:r w:rsidR="00154DB6" w:rsidRPr="00CE2325">
        <w:rPr>
          <w:lang w:val="nl-NL"/>
        </w:rPr>
        <w:t>3</w:t>
      </w:r>
      <w:r w:rsidR="00B72675" w:rsidRPr="00CE2325">
        <w:rPr>
          <w:lang w:val="nl-NL"/>
        </w:rPr>
        <w:t>. Kết quả thực nghiệm</w:t>
      </w:r>
      <w:bookmarkStart w:id="137" w:name="_Toc398712832"/>
      <w:bookmarkEnd w:id="134"/>
      <w:bookmarkEnd w:id="135"/>
      <w:bookmarkEnd w:id="136"/>
    </w:p>
    <w:p w14:paraId="238B5BA5" w14:textId="77777777" w:rsidR="00B72675" w:rsidRPr="00CE2325" w:rsidRDefault="00B72675" w:rsidP="00712409">
      <w:pPr>
        <w:ind w:firstLine="709"/>
        <w:rPr>
          <w:spacing w:val="-2"/>
          <w:lang w:val="nl-NL"/>
        </w:rPr>
      </w:pPr>
      <w:r w:rsidRPr="00CE2325">
        <w:rPr>
          <w:lang w:val="nl-NL"/>
        </w:rPr>
        <w:t>Qua quá t</w:t>
      </w:r>
      <w:r w:rsidRPr="00CE2325">
        <w:rPr>
          <w:lang w:val="vi-VN"/>
        </w:rPr>
        <w:t>iết dạy thưc nghiệm trên</w:t>
      </w:r>
      <w:r w:rsidRPr="00CE2325">
        <w:rPr>
          <w:lang w:val="nl-NL"/>
        </w:rPr>
        <w:t>, kết quả đạt được như sau:</w:t>
      </w:r>
      <w:bookmarkEnd w:id="137"/>
    </w:p>
    <w:p w14:paraId="3089F02A" w14:textId="2E93B056" w:rsidR="00B72675" w:rsidRPr="00CE2325" w:rsidRDefault="00472B79" w:rsidP="00472B79">
      <w:pPr>
        <w:ind w:firstLine="709"/>
        <w:rPr>
          <w:lang w:val="nl-NL"/>
        </w:rPr>
      </w:pPr>
      <w:bookmarkStart w:id="138" w:name="_Toc398712834"/>
      <w:r>
        <w:rPr>
          <w:lang w:val="nl-NL"/>
        </w:rPr>
        <w:t>S</w:t>
      </w:r>
      <w:r w:rsidR="00B72675" w:rsidRPr="00CE2325">
        <w:rPr>
          <w:lang w:val="nl-NL"/>
        </w:rPr>
        <w:t>au khi đã đọc và nghiên cứu kỹ bài ở nhà, học sinh không còn bị động trong việc tiếp thu kiến thức, mà chủ động tham gia đặt câu hỏi, trao đổi với giáo viên</w:t>
      </w:r>
      <w:bookmarkStart w:id="139" w:name="_Toc398712836"/>
      <w:bookmarkEnd w:id="138"/>
      <w:r>
        <w:rPr>
          <w:lang w:val="nl-NL"/>
        </w:rPr>
        <w:t>; v</w:t>
      </w:r>
      <w:r w:rsidR="00B72675" w:rsidRPr="00CE2325">
        <w:rPr>
          <w:lang w:val="nl-NL"/>
        </w:rPr>
        <w:t>iệc luyện tập đúng phương pháp đã giúp cho học sinh rút ngắn được thời gian học bài hát mới</w:t>
      </w:r>
      <w:bookmarkStart w:id="140" w:name="_Toc398712838"/>
      <w:bookmarkEnd w:id="139"/>
      <w:r>
        <w:rPr>
          <w:lang w:val="nl-NL"/>
        </w:rPr>
        <w:t>; p</w:t>
      </w:r>
      <w:r w:rsidR="00B72675" w:rsidRPr="00CE2325">
        <w:rPr>
          <w:lang w:val="nl-NL"/>
        </w:rPr>
        <w:t xml:space="preserve">hương pháp học tập theo nhóm đã giúp cho học sinh học tập một cách tích cực hơn. </w:t>
      </w:r>
      <w:bookmarkEnd w:id="140"/>
    </w:p>
    <w:p w14:paraId="227313FC" w14:textId="0D3A97E5" w:rsidR="00B72675" w:rsidRPr="00CE2325" w:rsidRDefault="00712409" w:rsidP="003F1BE8">
      <w:pPr>
        <w:pStyle w:val="Heading1"/>
        <w:ind w:firstLine="720"/>
        <w:rPr>
          <w:lang w:val="nl-NL"/>
        </w:rPr>
      </w:pPr>
      <w:bookmarkStart w:id="141" w:name="_Toc71537859"/>
      <w:bookmarkStart w:id="142" w:name="_Toc71537902"/>
      <w:bookmarkStart w:id="143" w:name="_Toc111186859"/>
      <w:r w:rsidRPr="00CE2325">
        <w:rPr>
          <w:i/>
          <w:lang w:val="nl-NL"/>
        </w:rPr>
        <w:t xml:space="preserve">* </w:t>
      </w:r>
      <w:bookmarkEnd w:id="141"/>
      <w:bookmarkEnd w:id="142"/>
      <w:r w:rsidRPr="00CE2325">
        <w:rPr>
          <w:lang w:val="nl-NL"/>
        </w:rPr>
        <w:t xml:space="preserve">Tiểu kết chương </w:t>
      </w:r>
      <w:r w:rsidR="00164772" w:rsidRPr="00CE2325">
        <w:rPr>
          <w:lang w:val="nl-NL"/>
        </w:rPr>
        <w:t>4</w:t>
      </w:r>
      <w:bookmarkEnd w:id="143"/>
    </w:p>
    <w:p w14:paraId="33D271A8" w14:textId="4527CE1F" w:rsidR="00B72675" w:rsidRPr="00CE2325" w:rsidRDefault="00B72675" w:rsidP="00B72675">
      <w:pPr>
        <w:ind w:firstLine="720"/>
        <w:rPr>
          <w:lang w:val="nl-NL"/>
        </w:rPr>
      </w:pPr>
      <w:r w:rsidRPr="00CE2325">
        <w:rPr>
          <w:lang w:val="nl-NL"/>
        </w:rPr>
        <w:t xml:space="preserve">Căn cứ vào </w:t>
      </w:r>
      <w:r w:rsidRPr="00CE2325">
        <w:rPr>
          <w:lang w:val="vi-VN"/>
        </w:rPr>
        <w:t>khảo sát</w:t>
      </w:r>
      <w:r w:rsidRPr="00CE2325">
        <w:rPr>
          <w:lang w:val="nl-NL"/>
        </w:rPr>
        <w:t xml:space="preserve"> </w:t>
      </w:r>
      <w:r w:rsidRPr="00CE2325">
        <w:rPr>
          <w:lang w:val="vi-VN"/>
        </w:rPr>
        <w:t xml:space="preserve">phương pháp </w:t>
      </w:r>
      <w:r w:rsidRPr="00CE2325">
        <w:rPr>
          <w:lang w:val="nl-NL"/>
        </w:rPr>
        <w:t>dạy học dân ca cho học sinh T</w:t>
      </w:r>
      <w:r w:rsidR="0034601A">
        <w:rPr>
          <w:lang w:val="nl-NL"/>
        </w:rPr>
        <w:t xml:space="preserve">rung học Cơ sở </w:t>
      </w:r>
      <w:r w:rsidRPr="00CE2325">
        <w:rPr>
          <w:lang w:val="nl-NL"/>
        </w:rPr>
        <w:t xml:space="preserve">tại tỉnh Quảng Nam. Trong chuyên đề này, chúng tôi đã đưa ra những </w:t>
      </w:r>
      <w:r w:rsidRPr="00CE2325">
        <w:rPr>
          <w:lang w:val="vi-VN"/>
        </w:rPr>
        <w:t>biện</w:t>
      </w:r>
      <w:r w:rsidRPr="00CE2325">
        <w:rPr>
          <w:lang w:val="nl-NL"/>
        </w:rPr>
        <w:t xml:space="preserve"> pháp nhằm nâng cao chất lượng dạy học dân ca</w:t>
      </w:r>
      <w:r w:rsidR="00472B79">
        <w:rPr>
          <w:lang w:val="nl-NL"/>
        </w:rPr>
        <w:t>:</w:t>
      </w:r>
    </w:p>
    <w:p w14:paraId="2B5EFBF8" w14:textId="6FC33BB0" w:rsidR="00B72675" w:rsidRPr="00CE2325" w:rsidRDefault="00B72675" w:rsidP="00B72675">
      <w:pPr>
        <w:ind w:firstLine="720"/>
        <w:rPr>
          <w:lang w:val="vi-VN"/>
        </w:rPr>
      </w:pPr>
      <w:r w:rsidRPr="00CE2325">
        <w:rPr>
          <w:i/>
          <w:lang w:val="nl-NL"/>
        </w:rPr>
        <w:t xml:space="preserve">Đổi mới phương pháp giảng dạy: </w:t>
      </w:r>
      <w:r w:rsidRPr="00CE2325">
        <w:rPr>
          <w:lang w:val="nl-NL"/>
        </w:rPr>
        <w:t xml:space="preserve">để học sinh có thể tiếp thu kiến thức một cách hiệu quả, giáo viên phải biết cách sử dụng các phương tiện truyền tải phù hợp. </w:t>
      </w:r>
    </w:p>
    <w:p w14:paraId="75F52CEF" w14:textId="77777777" w:rsidR="00B72675" w:rsidRPr="00CE2325" w:rsidRDefault="00B72675" w:rsidP="00B72675">
      <w:pPr>
        <w:spacing w:after="200"/>
        <w:rPr>
          <w:lang w:val="nl-NL"/>
        </w:rPr>
      </w:pPr>
      <w:r w:rsidRPr="00CE2325">
        <w:rPr>
          <w:lang w:val="nl-NL"/>
        </w:rPr>
        <w:tab/>
      </w:r>
      <w:r w:rsidRPr="00CE2325">
        <w:rPr>
          <w:i/>
          <w:lang w:val="nl-NL"/>
        </w:rPr>
        <w:t xml:space="preserve">Đưa một số bài dân ca vào chương trình giảng dạy: </w:t>
      </w:r>
      <w:r w:rsidRPr="00CE2325">
        <w:rPr>
          <w:lang w:val="nl-NL"/>
        </w:rPr>
        <w:t>để việc đưa dân ca Bài Chòi vào chương trình giảng dạy đạt được hiệu quả, cần cho các em tiếp cận các làn điệu từ dễ đến khó, lựa chọn cải biên nội dung phù hợp với độ tuổi đồng thời sử dụng ca từ gần gũi, dễ nhớ dễ hiểu.</w:t>
      </w:r>
    </w:p>
    <w:p w14:paraId="59C9D6D7" w14:textId="619ECF9A" w:rsidR="00712409" w:rsidRPr="00CE2325" w:rsidRDefault="00B72675" w:rsidP="00B72675">
      <w:pPr>
        <w:spacing w:after="200"/>
        <w:ind w:firstLine="720"/>
        <w:rPr>
          <w:lang w:val="nl-NL"/>
        </w:rPr>
      </w:pPr>
      <w:r w:rsidRPr="00CE2325">
        <w:rPr>
          <w:i/>
          <w:lang w:val="nl-NL"/>
        </w:rPr>
        <w:t>Tổ chức hoạt động trải nghiệm sáng tạo</w:t>
      </w:r>
      <w:r w:rsidRPr="00CE2325">
        <w:rPr>
          <w:lang w:val="nl-NL"/>
        </w:rPr>
        <w:t>: có thể tổ chức cho học sinh đến trực tiếp các không gian diễn xướng Bài Chòi để trải nghiệm, học hỏi, giao lưu với các nghệ nhân hoặc tổ chức hô hát Bài Chòi</w:t>
      </w:r>
      <w:r w:rsidR="00472B79">
        <w:rPr>
          <w:lang w:val="nl-NL"/>
        </w:rPr>
        <w:t>.</w:t>
      </w:r>
    </w:p>
    <w:p w14:paraId="12541BA4" w14:textId="77777777" w:rsidR="00F711B0" w:rsidRDefault="00F711B0">
      <w:pPr>
        <w:spacing w:after="200" w:line="276" w:lineRule="auto"/>
        <w:contextualSpacing w:val="0"/>
        <w:jc w:val="left"/>
        <w:rPr>
          <w:rFonts w:eastAsia="Times New Roman"/>
          <w:b/>
          <w:szCs w:val="24"/>
          <w:lang w:val="nl-NL"/>
        </w:rPr>
      </w:pPr>
      <w:bookmarkStart w:id="144" w:name="_Toc111186860"/>
      <w:bookmarkEnd w:id="61"/>
      <w:r>
        <w:rPr>
          <w:lang w:val="nl-NL"/>
        </w:rPr>
        <w:br w:type="page"/>
      </w:r>
    </w:p>
    <w:p w14:paraId="29C3CAA3" w14:textId="682C9B71" w:rsidR="00D915FB" w:rsidRPr="00CE2325" w:rsidRDefault="00712409" w:rsidP="00183862">
      <w:pPr>
        <w:pStyle w:val="Heading1"/>
        <w:jc w:val="center"/>
        <w:rPr>
          <w:lang w:val="nl-NL"/>
        </w:rPr>
      </w:pPr>
      <w:r w:rsidRPr="00CE2325">
        <w:rPr>
          <w:lang w:val="nl-NL"/>
        </w:rPr>
        <w:lastRenderedPageBreak/>
        <w:t>KẾT LUẬN</w:t>
      </w:r>
      <w:bookmarkEnd w:id="144"/>
    </w:p>
    <w:p w14:paraId="068EF57C" w14:textId="77777777" w:rsidR="00D915FB" w:rsidRPr="00CE2325" w:rsidRDefault="00D915FB" w:rsidP="00D915FB">
      <w:pPr>
        <w:ind w:firstLine="720"/>
        <w:rPr>
          <w:lang w:val="nl-NL"/>
        </w:rPr>
      </w:pPr>
      <w:r w:rsidRPr="00CE2325">
        <w:rPr>
          <w:lang w:val="nl-NL"/>
        </w:rPr>
        <w:t>Khi Đảng và Nhà nước ta thực hiện chính sách đổi mới, “mở cửa” hòa nhập với khu vực và thế giới, làm cho nền kinh tế đất nước ngày càng phát triển. Tuy nhiên, bên cạnh những mặt tích cực đem lại thì cũng có nhiều nguy cơ do mặt trái của cơ chế thị trường tạo ra. Đó là nguy cơ của các loại văn hóa phẩm độc hại bằng nhiều con đường khác nhau đang xâm nhập vào giới trẻ. Đạo đức của không ít người, trong đó, số đông là thanh thiếu niên đang xuống cấp nghiêm trọng. Những giá trị văn hóa truyền thống đang dần xói mòn.</w:t>
      </w:r>
    </w:p>
    <w:p w14:paraId="4AA9947E" w14:textId="739312E9" w:rsidR="00D915FB" w:rsidRPr="00CE2325" w:rsidRDefault="00D915FB" w:rsidP="00D915FB">
      <w:pPr>
        <w:rPr>
          <w:lang w:val="nl-NL"/>
        </w:rPr>
      </w:pPr>
      <w:r w:rsidRPr="00CE2325">
        <w:rPr>
          <w:lang w:val="nl-NL"/>
        </w:rPr>
        <w:tab/>
        <w:t>Như vậy, việ</w:t>
      </w:r>
      <w:r w:rsidR="001914DB" w:rsidRPr="00CE2325">
        <w:rPr>
          <w:lang w:val="nl-NL"/>
        </w:rPr>
        <w:t>c đưa dân ca Bài Chòi</w:t>
      </w:r>
      <w:r w:rsidR="00053A69" w:rsidRPr="00CE2325">
        <w:rPr>
          <w:lang w:val="nl-NL"/>
        </w:rPr>
        <w:t xml:space="preserve"> và Lý</w:t>
      </w:r>
      <w:r w:rsidR="001914DB" w:rsidRPr="00CE2325">
        <w:rPr>
          <w:lang w:val="nl-NL"/>
        </w:rPr>
        <w:t xml:space="preserve"> vào chương trình dạy học ở các</w:t>
      </w:r>
      <w:r w:rsidRPr="00CE2325">
        <w:rPr>
          <w:lang w:val="nl-NL"/>
        </w:rPr>
        <w:t xml:space="preserve"> trường </w:t>
      </w:r>
      <w:r w:rsidR="001914DB" w:rsidRPr="00CE2325">
        <w:rPr>
          <w:lang w:val="nl-NL"/>
        </w:rPr>
        <w:t>Trung học Cơ sở</w:t>
      </w:r>
      <w:r w:rsidRPr="00CE2325">
        <w:rPr>
          <w:lang w:val="nl-NL"/>
        </w:rPr>
        <w:t xml:space="preserve"> là biện pháp, phương tiện hữu hiệu nhằm giúp cho </w:t>
      </w:r>
      <w:r w:rsidR="004313C8" w:rsidRPr="00CE2325">
        <w:rPr>
          <w:lang w:val="nl-NL"/>
        </w:rPr>
        <w:t xml:space="preserve">các </w:t>
      </w:r>
      <w:r w:rsidRPr="00CE2325">
        <w:rPr>
          <w:lang w:val="nl-NL"/>
        </w:rPr>
        <w:t xml:space="preserve">học sinh có nhận thức đầy đủ về ý nghĩa, vai trò của văn hóa địa phương. </w:t>
      </w:r>
    </w:p>
    <w:p w14:paraId="66B283BB" w14:textId="1D2D746C" w:rsidR="00D915FB" w:rsidRPr="00CE2325" w:rsidRDefault="00627535" w:rsidP="00D915FB">
      <w:pPr>
        <w:rPr>
          <w:lang w:val="nl-NL"/>
        </w:rPr>
      </w:pPr>
      <w:r w:rsidRPr="00CE2325">
        <w:rPr>
          <w:lang w:val="nl-NL"/>
        </w:rPr>
        <w:tab/>
      </w:r>
      <w:r w:rsidR="00D915FB" w:rsidRPr="00CE2325">
        <w:rPr>
          <w:lang w:val="nl-NL"/>
        </w:rPr>
        <w:t>Và để góp phần thêm trong việc bảo vệ, giữ gìn, phát huy và phát triển nền nghệ thuật âm nhạc Việ</w:t>
      </w:r>
      <w:r w:rsidRPr="00CE2325">
        <w:rPr>
          <w:lang w:val="nl-NL"/>
        </w:rPr>
        <w:t xml:space="preserve">t Nam nói chung, dân ca </w:t>
      </w:r>
      <w:r w:rsidR="00053A69" w:rsidRPr="00CE2325">
        <w:rPr>
          <w:lang w:val="nl-NL"/>
        </w:rPr>
        <w:t>Quảng Nam</w:t>
      </w:r>
      <w:r w:rsidR="00D915FB" w:rsidRPr="00CE2325">
        <w:rPr>
          <w:lang w:val="nl-NL"/>
        </w:rPr>
        <w:t xml:space="preserve"> nói riêng, chúng tôi xin đưa một vài kiến nghị sau:</w:t>
      </w:r>
    </w:p>
    <w:p w14:paraId="69749498" w14:textId="234EEB44" w:rsidR="00D915FB" w:rsidRPr="00CE2325" w:rsidRDefault="00627535" w:rsidP="00D915FB">
      <w:pPr>
        <w:rPr>
          <w:lang w:val="nl-NL"/>
        </w:rPr>
      </w:pPr>
      <w:r w:rsidRPr="00CE2325">
        <w:rPr>
          <w:lang w:val="nl-NL"/>
        </w:rPr>
        <w:tab/>
      </w:r>
      <w:r w:rsidR="00D915FB" w:rsidRPr="00CE2325">
        <w:rPr>
          <w:lang w:val="nl-NL"/>
        </w:rPr>
        <w:t xml:space="preserve">* Nên duy trì và phát triển tốt các hội thi, hội diễn, liên hoan hát dân ca </w:t>
      </w:r>
      <w:r w:rsidRPr="00CE2325">
        <w:rPr>
          <w:lang w:val="nl-NL"/>
        </w:rPr>
        <w:t>Bài Chòi</w:t>
      </w:r>
      <w:r w:rsidR="006E1115">
        <w:rPr>
          <w:lang w:val="nl-NL"/>
        </w:rPr>
        <w:t>, Lý</w:t>
      </w:r>
      <w:r w:rsidRPr="00CE2325">
        <w:rPr>
          <w:lang w:val="nl-NL"/>
        </w:rPr>
        <w:t xml:space="preserve"> </w:t>
      </w:r>
      <w:r w:rsidR="00D915FB" w:rsidRPr="00CE2325">
        <w:rPr>
          <w:lang w:val="nl-NL"/>
        </w:rPr>
        <w:t xml:space="preserve">ở các cấp, các ngành. </w:t>
      </w:r>
    </w:p>
    <w:p w14:paraId="0B289CD2" w14:textId="1E4348C9" w:rsidR="00D915FB" w:rsidRPr="00CE2325" w:rsidRDefault="00283D05" w:rsidP="00D915FB">
      <w:pPr>
        <w:rPr>
          <w:lang w:val="nl-NL"/>
        </w:rPr>
      </w:pPr>
      <w:r w:rsidRPr="00CE2325">
        <w:rPr>
          <w:lang w:val="nl-NL"/>
        </w:rPr>
        <w:tab/>
      </w:r>
      <w:r w:rsidR="00D915FB" w:rsidRPr="00CE2325">
        <w:rPr>
          <w:lang w:val="nl-NL"/>
        </w:rPr>
        <w:t xml:space="preserve">* Nâng cao công tác sưu tầm, nghiên cứu, xuất bản, hội thảo khoa học, kể cả những sáng tác mới, đặt lời mới cho dân ca cũng rất cần được quan tâm và chú trọng. </w:t>
      </w:r>
    </w:p>
    <w:p w14:paraId="3014EE2B" w14:textId="02FBD4BB" w:rsidR="00D915FB" w:rsidRPr="00CE2325" w:rsidRDefault="00283D05" w:rsidP="00D915FB">
      <w:pPr>
        <w:rPr>
          <w:lang w:val="nl-NL"/>
        </w:rPr>
      </w:pPr>
      <w:r w:rsidRPr="00CE2325">
        <w:rPr>
          <w:lang w:val="nl-NL"/>
        </w:rPr>
        <w:tab/>
      </w:r>
      <w:r w:rsidR="00D915FB" w:rsidRPr="00CE2325">
        <w:rPr>
          <w:lang w:val="nl-NL"/>
        </w:rPr>
        <w:t>* Cần có sự phối hợp chặt chẽ, đồng bộ và có hiệu quả của các cơ quan ban ngành, đặc biệt là Ủy ban Nhân dân tỉnh, sở Giáo dục – Đào tạo, sở Văn hóa – Thể thao – Du lịch</w:t>
      </w:r>
      <w:r w:rsidR="00643EC1">
        <w:rPr>
          <w:lang w:val="nl-NL"/>
        </w:rPr>
        <w:t>.</w:t>
      </w:r>
    </w:p>
    <w:p w14:paraId="26F96BAC" w14:textId="3FEB2C56" w:rsidR="00DA2CF5" w:rsidRDefault="00D915FB" w:rsidP="00FA19D9">
      <w:pPr>
        <w:ind w:firstLine="720"/>
        <w:rPr>
          <w:lang w:val="nl-NL"/>
        </w:rPr>
      </w:pPr>
      <w:r w:rsidRPr="00CE2325">
        <w:rPr>
          <w:lang w:val="nl-NL"/>
        </w:rPr>
        <w:t xml:space="preserve">* Về phía </w:t>
      </w:r>
      <w:r w:rsidR="00F648E2" w:rsidRPr="00CE2325">
        <w:rPr>
          <w:lang w:val="nl-NL"/>
        </w:rPr>
        <w:t>các trường T</w:t>
      </w:r>
      <w:r w:rsidR="006E1115">
        <w:rPr>
          <w:lang w:val="nl-NL"/>
        </w:rPr>
        <w:t>rung học Cơ sở</w:t>
      </w:r>
      <w:r w:rsidR="00F648E2" w:rsidRPr="00CE2325">
        <w:rPr>
          <w:lang w:val="nl-NL"/>
        </w:rPr>
        <w:t xml:space="preserve"> trên đị</w:t>
      </w:r>
      <w:r w:rsidR="00A04C9D" w:rsidRPr="00CE2325">
        <w:rPr>
          <w:lang w:val="nl-NL"/>
        </w:rPr>
        <w:t>a bàn tỉnh</w:t>
      </w:r>
      <w:r w:rsidR="00F648E2" w:rsidRPr="00CE2325">
        <w:rPr>
          <w:lang w:val="nl-NL"/>
        </w:rPr>
        <w:t xml:space="preserve"> Quảng Nam</w:t>
      </w:r>
      <w:r w:rsidRPr="00CE2325">
        <w:rPr>
          <w:lang w:val="nl-NL"/>
        </w:rPr>
        <w:t>, cần phải tổ chức thường xuyên các chương trình biểu diễn văn nghệ có liên quan hoặc lồng ghép các làn điệ</w:t>
      </w:r>
      <w:r w:rsidR="00F648E2" w:rsidRPr="00CE2325">
        <w:rPr>
          <w:lang w:val="nl-NL"/>
        </w:rPr>
        <w:t>u dân ca Bài Chòi</w:t>
      </w:r>
      <w:r w:rsidR="004D6C37">
        <w:rPr>
          <w:lang w:val="nl-NL"/>
        </w:rPr>
        <w:t>, Lý</w:t>
      </w:r>
      <w:r w:rsidR="00F648E2" w:rsidRPr="00CE2325">
        <w:rPr>
          <w:lang w:val="nl-NL"/>
        </w:rPr>
        <w:t xml:space="preserve"> </w:t>
      </w:r>
      <w:r w:rsidRPr="00CE2325">
        <w:rPr>
          <w:lang w:val="nl-NL"/>
        </w:rPr>
        <w:t>nhân các dịp kỷ niệm, dịp lễ hoặc dịp giao lưu giữa các trường với nhau</w:t>
      </w:r>
      <w:r w:rsidR="00643EC1">
        <w:rPr>
          <w:lang w:val="nl-NL"/>
        </w:rPr>
        <w:t>.</w:t>
      </w:r>
    </w:p>
    <w:p w14:paraId="16F4FD1D" w14:textId="77777777" w:rsidR="00C05897" w:rsidRPr="00E60F41" w:rsidRDefault="00C05897" w:rsidP="00C05897">
      <w:pPr>
        <w:jc w:val="center"/>
        <w:rPr>
          <w:rFonts w:eastAsia="Times New Roman"/>
          <w:b/>
          <w:szCs w:val="28"/>
          <w:lang w:val="nl-NL"/>
        </w:rPr>
      </w:pPr>
      <w:r w:rsidRPr="00E60F41">
        <w:rPr>
          <w:rFonts w:eastAsia="Times New Roman"/>
          <w:b/>
          <w:szCs w:val="28"/>
          <w:lang w:val="nl-NL"/>
        </w:rPr>
        <w:lastRenderedPageBreak/>
        <w:t xml:space="preserve">DANH MỤC CÁC CÔNG TRÌNH CÔNG BỐ </w:t>
      </w:r>
    </w:p>
    <w:p w14:paraId="4F9EFF47" w14:textId="77777777" w:rsidR="00C05897" w:rsidRPr="00E60F41" w:rsidRDefault="00C05897" w:rsidP="00C05897">
      <w:pPr>
        <w:jc w:val="center"/>
        <w:rPr>
          <w:rFonts w:eastAsia="Times New Roman"/>
          <w:b/>
          <w:szCs w:val="28"/>
          <w:lang w:val="nl-NL"/>
        </w:rPr>
      </w:pPr>
      <w:r w:rsidRPr="00E60F41">
        <w:rPr>
          <w:rFonts w:eastAsia="Times New Roman"/>
          <w:b/>
          <w:szCs w:val="28"/>
          <w:lang w:val="nl-NL"/>
        </w:rPr>
        <w:t>LIÊN QUAN ĐẾN LUẬN ÁN</w:t>
      </w:r>
    </w:p>
    <w:p w14:paraId="21B4140C" w14:textId="77777777" w:rsidR="00C05897" w:rsidRPr="00E60F41" w:rsidRDefault="00C05897" w:rsidP="00C05897">
      <w:pPr>
        <w:rPr>
          <w:rFonts w:eastAsia="Times New Roman"/>
          <w:b/>
          <w:szCs w:val="28"/>
          <w:lang w:val="nl-NL"/>
        </w:rPr>
      </w:pPr>
      <w:r w:rsidRPr="00E60F41">
        <w:rPr>
          <w:rFonts w:eastAsia="Times New Roman"/>
          <w:b/>
          <w:szCs w:val="28"/>
          <w:lang w:val="nl-NL"/>
        </w:rPr>
        <w:t>A. Bài báo khoa học</w:t>
      </w:r>
    </w:p>
    <w:p w14:paraId="1471CE41" w14:textId="77777777" w:rsidR="00C05897" w:rsidRPr="00E60F41" w:rsidRDefault="00C05897" w:rsidP="00C05897">
      <w:pPr>
        <w:ind w:firstLine="567"/>
        <w:rPr>
          <w:szCs w:val="28"/>
          <w:lang w:val="nl-NL"/>
        </w:rPr>
      </w:pPr>
      <w:r w:rsidRPr="00E60F41">
        <w:rPr>
          <w:rFonts w:eastAsia="Times New Roman"/>
          <w:bCs/>
          <w:szCs w:val="28"/>
          <w:lang w:val="nl-NL"/>
        </w:rPr>
        <w:t xml:space="preserve">1. Trương Quang Minh Đức (2018), Một số đặc điểm về dân ca Bài chòi Quảng Nam, </w:t>
      </w:r>
      <w:r w:rsidRPr="00E60F41">
        <w:rPr>
          <w:i/>
          <w:szCs w:val="28"/>
          <w:lang w:val="nl-NL"/>
        </w:rPr>
        <w:t>Tạp chí Giáo dục Nghệ thuật</w:t>
      </w:r>
      <w:r w:rsidRPr="00E60F41">
        <w:rPr>
          <w:szCs w:val="28"/>
          <w:lang w:val="nl-NL"/>
        </w:rPr>
        <w:t>, ISSN 1859-4964.</w:t>
      </w:r>
    </w:p>
    <w:p w14:paraId="6D02486F" w14:textId="77777777" w:rsidR="00C05897" w:rsidRPr="00E60F41" w:rsidRDefault="00C05897" w:rsidP="00C05897">
      <w:pPr>
        <w:ind w:firstLine="567"/>
        <w:rPr>
          <w:szCs w:val="28"/>
          <w:lang w:val="nl-NL"/>
        </w:rPr>
      </w:pPr>
      <w:r w:rsidRPr="00E60F41">
        <w:rPr>
          <w:szCs w:val="28"/>
          <w:lang w:val="nl-NL"/>
        </w:rPr>
        <w:t xml:space="preserve">2. </w:t>
      </w:r>
      <w:r w:rsidRPr="00E60F41">
        <w:rPr>
          <w:rFonts w:eastAsia="Times New Roman"/>
          <w:bCs/>
          <w:szCs w:val="28"/>
          <w:lang w:val="nl-NL"/>
        </w:rPr>
        <w:t xml:space="preserve">Trương Quang Minh Đức (2018), Dạy dân ca cho học sinh trung học cơ sở ở Quảng Nam - thực trạng và giải pháp, </w:t>
      </w:r>
      <w:r w:rsidRPr="00E60F41">
        <w:rPr>
          <w:i/>
          <w:szCs w:val="28"/>
          <w:lang w:val="nl-NL"/>
        </w:rPr>
        <w:t>Tạp chí Giáo dục và Xã hội</w:t>
      </w:r>
      <w:r w:rsidRPr="00E60F41">
        <w:rPr>
          <w:szCs w:val="28"/>
          <w:lang w:val="nl-NL"/>
        </w:rPr>
        <w:t>, ISSN 1859-3917.</w:t>
      </w:r>
    </w:p>
    <w:p w14:paraId="0BA1CCB4" w14:textId="77777777" w:rsidR="00C05897" w:rsidRPr="00E60F41" w:rsidRDefault="00C05897" w:rsidP="00C05897">
      <w:pPr>
        <w:ind w:firstLine="567"/>
        <w:rPr>
          <w:rFonts w:eastAsia="Times New Roman"/>
          <w:bCs/>
          <w:szCs w:val="28"/>
          <w:lang w:val="nl-NL"/>
        </w:rPr>
      </w:pPr>
      <w:r w:rsidRPr="00E60F41">
        <w:rPr>
          <w:szCs w:val="28"/>
          <w:lang w:val="nl-NL"/>
        </w:rPr>
        <w:t xml:space="preserve">3. </w:t>
      </w:r>
      <w:r w:rsidRPr="00E60F41">
        <w:rPr>
          <w:rFonts w:eastAsia="Times New Roman"/>
          <w:bCs/>
          <w:szCs w:val="28"/>
          <w:lang w:val="nl-NL"/>
        </w:rPr>
        <w:t xml:space="preserve">Trương Quang Minh Đức (2020), Đặc điểm âm nhạc trong nghệ thuật chơi Bài chòi ở Quảng Nam, </w:t>
      </w:r>
      <w:r w:rsidRPr="00E60F41">
        <w:rPr>
          <w:i/>
          <w:szCs w:val="28"/>
          <w:lang w:val="nl-NL"/>
        </w:rPr>
        <w:t>Kỉ yếu Hội thảo Khoa học Quốc tế “Giáo dục văn hoá – nghệ thuật trong bối cảnh hội nhập quốc tế và cách mạng công nghiệp 4.0”</w:t>
      </w:r>
      <w:r w:rsidRPr="00E60F41">
        <w:rPr>
          <w:szCs w:val="28"/>
          <w:lang w:val="nl-NL"/>
        </w:rPr>
        <w:t>, ISBN 987-604-308-168-8.</w:t>
      </w:r>
    </w:p>
    <w:p w14:paraId="5936CAF7" w14:textId="77777777" w:rsidR="00C05897" w:rsidRPr="00E60F41" w:rsidRDefault="00C05897" w:rsidP="00C05897">
      <w:pPr>
        <w:ind w:firstLine="567"/>
        <w:rPr>
          <w:rFonts w:eastAsia="Times New Roman"/>
          <w:bCs/>
          <w:szCs w:val="28"/>
          <w:lang w:val="nl-NL"/>
        </w:rPr>
      </w:pPr>
      <w:r w:rsidRPr="00E60F41">
        <w:rPr>
          <w:szCs w:val="28"/>
          <w:lang w:val="nl-NL"/>
        </w:rPr>
        <w:t xml:space="preserve">4. </w:t>
      </w:r>
      <w:r w:rsidRPr="00E60F41">
        <w:rPr>
          <w:rFonts w:eastAsia="Times New Roman"/>
          <w:bCs/>
          <w:szCs w:val="28"/>
          <w:lang w:val="nl-NL"/>
        </w:rPr>
        <w:t xml:space="preserve">Trương Quang Minh Đức (2022), Dạy học dân ca trong quá trình phát triển giáo dục nghệ thuật trước bối cảnh hội nhập toàn cầu, </w:t>
      </w:r>
      <w:r w:rsidRPr="00E60F41">
        <w:rPr>
          <w:i/>
          <w:szCs w:val="28"/>
          <w:lang w:val="nl-NL"/>
        </w:rPr>
        <w:t>Kỉ yếu Hội thảo Khoa học “Đào tạo Văn hoá – Nghệ thuật trong bối cảnh hội nhập quốc tế và phục hồi sau đại dịch Covid-19”</w:t>
      </w:r>
      <w:r w:rsidRPr="00E60F41">
        <w:rPr>
          <w:szCs w:val="28"/>
          <w:lang w:val="nl-NL"/>
        </w:rPr>
        <w:t>, ISBN 987-604-372-150-8.</w:t>
      </w:r>
    </w:p>
    <w:p w14:paraId="26153AB3" w14:textId="77777777" w:rsidR="00C05897" w:rsidRPr="00E60F41" w:rsidRDefault="00C05897" w:rsidP="00C05897">
      <w:pPr>
        <w:rPr>
          <w:b/>
          <w:bCs/>
          <w:lang w:val="nl-NL"/>
        </w:rPr>
      </w:pPr>
      <w:r w:rsidRPr="00E60F41">
        <w:rPr>
          <w:b/>
          <w:bCs/>
          <w:lang w:val="nl-NL"/>
        </w:rPr>
        <w:t>B. Công trình nghiên cứu</w:t>
      </w:r>
    </w:p>
    <w:p w14:paraId="1779BE1F" w14:textId="77777777" w:rsidR="00C05897" w:rsidRPr="00E60F41" w:rsidRDefault="00C05897" w:rsidP="00C05897">
      <w:pPr>
        <w:ind w:firstLine="567"/>
        <w:rPr>
          <w:szCs w:val="28"/>
          <w:lang w:val="nl-NL"/>
        </w:rPr>
      </w:pPr>
      <w:r w:rsidRPr="00E60F41">
        <w:rPr>
          <w:lang w:val="nl-NL"/>
        </w:rPr>
        <w:t>1.</w:t>
      </w:r>
      <w:r w:rsidRPr="00E60F41">
        <w:rPr>
          <w:szCs w:val="28"/>
          <w:lang w:val="nl-NL"/>
        </w:rPr>
        <w:t xml:space="preserve"> </w:t>
      </w:r>
      <w:r w:rsidRPr="00E60F41">
        <w:rPr>
          <w:rFonts w:eastAsia="Times New Roman"/>
          <w:bCs/>
          <w:szCs w:val="28"/>
          <w:lang w:val="nl-NL"/>
        </w:rPr>
        <w:t xml:space="preserve">Trương Quang Minh Đức (chủ biên), Nguyễn Thị Lệ Quyên, Nguyễn Hoàng Tịnh Uyên, Nguyễn Thuỳ Nhung, Nguyễn Thị Thương Huyền, Nguyễn Văn Thái, Lê Thị Duyên (2021), Mô đun 4 “Xây dựng kế hoạch dạy học và giáo dục theo hướng phát triển phẩm chất, năng lực học sinh THCS môn Âm nhạc”, </w:t>
      </w:r>
      <w:r w:rsidRPr="00E60F41">
        <w:rPr>
          <w:i/>
          <w:szCs w:val="28"/>
          <w:lang w:val="nl-NL"/>
        </w:rPr>
        <w:t>Tài liệu hướng dẫn bồi dưỡng GVPT cốt cán</w:t>
      </w:r>
      <w:r w:rsidRPr="00E60F41">
        <w:rPr>
          <w:szCs w:val="28"/>
          <w:lang w:val="nl-NL"/>
        </w:rPr>
        <w:t>.</w:t>
      </w:r>
    </w:p>
    <w:p w14:paraId="088D6B0C" w14:textId="03D2ED13" w:rsidR="00C05897" w:rsidRDefault="00C05897" w:rsidP="00C05897">
      <w:pPr>
        <w:ind w:firstLine="720"/>
        <w:rPr>
          <w:lang w:val="nl-NL"/>
        </w:rPr>
      </w:pPr>
      <w:r w:rsidRPr="00E60F41">
        <w:rPr>
          <w:szCs w:val="28"/>
          <w:lang w:val="nl-NL"/>
        </w:rPr>
        <w:t xml:space="preserve">2. </w:t>
      </w:r>
      <w:r w:rsidRPr="00E60F41">
        <w:rPr>
          <w:rFonts w:eastAsia="Times New Roman"/>
          <w:bCs/>
          <w:szCs w:val="28"/>
          <w:lang w:val="nl-NL"/>
        </w:rPr>
        <w:t xml:space="preserve">Trương Quang Minh Đức (chủ biên), Nguyễn Thị Lệ Quyên, Nguyễn Hoàng Tịnh Uyên, Nguyễn Thuỳ Nhung, Nguyễn Thị Thương Huyền, Nguyễn Văn Thái, Lê Thị Duyên (2021), Mô đun 4 “Xây dựng kế hoạch dạy học và giáo dục theo hướng phát triển phẩm chất, năng lực học sinh THPT môn Âm nhạc”, </w:t>
      </w:r>
      <w:r w:rsidRPr="00E60F41">
        <w:rPr>
          <w:i/>
          <w:szCs w:val="28"/>
          <w:lang w:val="nl-NL"/>
        </w:rPr>
        <w:t>Tài liệu hướng dẫn bồi dưỡng GVPT cốt cán</w:t>
      </w:r>
      <w:r w:rsidR="006E1115" w:rsidRPr="00E60F41">
        <w:rPr>
          <w:i/>
          <w:szCs w:val="28"/>
          <w:lang w:val="nl-NL"/>
        </w:rPr>
        <w:t>.</w:t>
      </w:r>
    </w:p>
    <w:sectPr w:rsidR="00C05897" w:rsidSect="00DA4A64">
      <w:headerReference w:type="default" r:id="rId22"/>
      <w:pgSz w:w="11907" w:h="16840" w:code="9"/>
      <w:pgMar w:top="1701" w:right="1418" w:bottom="1701" w:left="198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69CA0" w14:textId="77777777" w:rsidR="00D350F7" w:rsidRDefault="00D350F7" w:rsidP="00E61712">
      <w:pPr>
        <w:spacing w:line="240" w:lineRule="auto"/>
      </w:pPr>
      <w:r>
        <w:separator/>
      </w:r>
    </w:p>
  </w:endnote>
  <w:endnote w:type="continuationSeparator" w:id="0">
    <w:p w14:paraId="4C66F35F" w14:textId="77777777" w:rsidR="00D350F7" w:rsidRDefault="00D350F7" w:rsidP="00E61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sans-serif">
    <w:altName w:val="Anastasia Extended 1"/>
    <w:charset w:val="00"/>
    <w:family w:val="auto"/>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2318" w14:textId="27ECE921" w:rsidR="00E60F41" w:rsidRDefault="00E60F41">
    <w:pPr>
      <w:pStyle w:val="Footer"/>
      <w:jc w:val="center"/>
    </w:pPr>
  </w:p>
  <w:p w14:paraId="3214229E" w14:textId="77777777" w:rsidR="00E60F41" w:rsidRDefault="00E60F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7B1A0" w14:textId="77777777" w:rsidR="00D350F7" w:rsidRDefault="00D350F7" w:rsidP="00E61712">
      <w:pPr>
        <w:spacing w:line="240" w:lineRule="auto"/>
      </w:pPr>
      <w:r>
        <w:separator/>
      </w:r>
    </w:p>
  </w:footnote>
  <w:footnote w:type="continuationSeparator" w:id="0">
    <w:p w14:paraId="1433FA10" w14:textId="77777777" w:rsidR="00D350F7" w:rsidRDefault="00D350F7" w:rsidP="00E617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4D63" w14:textId="060C3040" w:rsidR="00E60F41" w:rsidRDefault="00E60F41">
    <w:pPr>
      <w:pStyle w:val="Header"/>
      <w:jc w:val="center"/>
    </w:pPr>
  </w:p>
  <w:p w14:paraId="0400626E" w14:textId="77777777" w:rsidR="00E60F41" w:rsidRDefault="00E60F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06565"/>
      <w:docPartObj>
        <w:docPartGallery w:val="Page Numbers (Top of Page)"/>
        <w:docPartUnique/>
      </w:docPartObj>
    </w:sdtPr>
    <w:sdtEndPr/>
    <w:sdtContent>
      <w:p w14:paraId="62923BEB" w14:textId="77777777" w:rsidR="00E60F41" w:rsidRDefault="00E60F41">
        <w:pPr>
          <w:pStyle w:val="Header"/>
          <w:jc w:val="center"/>
        </w:pPr>
      </w:p>
      <w:p w14:paraId="7B2E158A" w14:textId="462C98E5" w:rsidR="00E60F41" w:rsidRDefault="00E60F41">
        <w:pPr>
          <w:pStyle w:val="Header"/>
          <w:jc w:val="center"/>
        </w:pPr>
        <w:r>
          <w:fldChar w:fldCharType="begin"/>
        </w:r>
        <w:r>
          <w:instrText>PAGE   \* MERGEFORMAT</w:instrText>
        </w:r>
        <w:r>
          <w:fldChar w:fldCharType="separate"/>
        </w:r>
        <w:r w:rsidR="00787777" w:rsidRPr="00787777">
          <w:rPr>
            <w:noProof/>
            <w:lang w:val="vi-VN"/>
          </w:rPr>
          <w:t>19</w:t>
        </w:r>
        <w:r>
          <w:fldChar w:fldCharType="end"/>
        </w:r>
      </w:p>
    </w:sdtContent>
  </w:sdt>
  <w:p w14:paraId="31FD455F" w14:textId="77777777" w:rsidR="00E60F41" w:rsidRDefault="00E60F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0562F"/>
    <w:multiLevelType w:val="hybridMultilevel"/>
    <w:tmpl w:val="2EA61814"/>
    <w:lvl w:ilvl="0" w:tplc="8C10BE6E">
      <w:start w:val="3"/>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37"/>
    <w:rsid w:val="000024A4"/>
    <w:rsid w:val="0000329C"/>
    <w:rsid w:val="000038C5"/>
    <w:rsid w:val="00004033"/>
    <w:rsid w:val="00004BA1"/>
    <w:rsid w:val="0000601B"/>
    <w:rsid w:val="00006638"/>
    <w:rsid w:val="00011569"/>
    <w:rsid w:val="00012324"/>
    <w:rsid w:val="00014C0A"/>
    <w:rsid w:val="0001571C"/>
    <w:rsid w:val="0001703E"/>
    <w:rsid w:val="00020DEF"/>
    <w:rsid w:val="000211EE"/>
    <w:rsid w:val="000224FC"/>
    <w:rsid w:val="00022CD4"/>
    <w:rsid w:val="00024E73"/>
    <w:rsid w:val="000260B7"/>
    <w:rsid w:val="00027579"/>
    <w:rsid w:val="000303B9"/>
    <w:rsid w:val="000305A0"/>
    <w:rsid w:val="00031768"/>
    <w:rsid w:val="00031E53"/>
    <w:rsid w:val="000337F6"/>
    <w:rsid w:val="00033E3A"/>
    <w:rsid w:val="00034851"/>
    <w:rsid w:val="000351C9"/>
    <w:rsid w:val="000356B5"/>
    <w:rsid w:val="000407F1"/>
    <w:rsid w:val="00040F5B"/>
    <w:rsid w:val="00041811"/>
    <w:rsid w:val="000441E3"/>
    <w:rsid w:val="00044F26"/>
    <w:rsid w:val="000509F3"/>
    <w:rsid w:val="000536F4"/>
    <w:rsid w:val="00053A69"/>
    <w:rsid w:val="00054A8B"/>
    <w:rsid w:val="00055438"/>
    <w:rsid w:val="000561A6"/>
    <w:rsid w:val="00056EDC"/>
    <w:rsid w:val="00057A24"/>
    <w:rsid w:val="00060189"/>
    <w:rsid w:val="00060525"/>
    <w:rsid w:val="00063D8A"/>
    <w:rsid w:val="000643E7"/>
    <w:rsid w:val="00064EAC"/>
    <w:rsid w:val="00065BA1"/>
    <w:rsid w:val="00065BE5"/>
    <w:rsid w:val="0007034F"/>
    <w:rsid w:val="0007432B"/>
    <w:rsid w:val="00074B4B"/>
    <w:rsid w:val="00075138"/>
    <w:rsid w:val="00076987"/>
    <w:rsid w:val="0007781A"/>
    <w:rsid w:val="00080C38"/>
    <w:rsid w:val="000811CD"/>
    <w:rsid w:val="00084CE9"/>
    <w:rsid w:val="00084DAD"/>
    <w:rsid w:val="00090200"/>
    <w:rsid w:val="00093C1C"/>
    <w:rsid w:val="0009566E"/>
    <w:rsid w:val="00097830"/>
    <w:rsid w:val="000A0282"/>
    <w:rsid w:val="000A234D"/>
    <w:rsid w:val="000A2781"/>
    <w:rsid w:val="000A3189"/>
    <w:rsid w:val="000A3550"/>
    <w:rsid w:val="000A73BC"/>
    <w:rsid w:val="000A745E"/>
    <w:rsid w:val="000B004F"/>
    <w:rsid w:val="000B08C6"/>
    <w:rsid w:val="000B3EC9"/>
    <w:rsid w:val="000B5000"/>
    <w:rsid w:val="000C3531"/>
    <w:rsid w:val="000C5EA7"/>
    <w:rsid w:val="000C764F"/>
    <w:rsid w:val="000D2DFD"/>
    <w:rsid w:val="000D58F2"/>
    <w:rsid w:val="000D6636"/>
    <w:rsid w:val="000D72FA"/>
    <w:rsid w:val="000E1A0E"/>
    <w:rsid w:val="000E2901"/>
    <w:rsid w:val="000E5726"/>
    <w:rsid w:val="000E6085"/>
    <w:rsid w:val="000F025A"/>
    <w:rsid w:val="000F02C6"/>
    <w:rsid w:val="000F2B05"/>
    <w:rsid w:val="000F33DF"/>
    <w:rsid w:val="00101312"/>
    <w:rsid w:val="0010303B"/>
    <w:rsid w:val="0010342C"/>
    <w:rsid w:val="00103FD3"/>
    <w:rsid w:val="001069D9"/>
    <w:rsid w:val="00107AFA"/>
    <w:rsid w:val="001105FE"/>
    <w:rsid w:val="00110BD4"/>
    <w:rsid w:val="00116160"/>
    <w:rsid w:val="00116C98"/>
    <w:rsid w:val="0012162C"/>
    <w:rsid w:val="0012179B"/>
    <w:rsid w:val="00122B4C"/>
    <w:rsid w:val="001237D0"/>
    <w:rsid w:val="0012436A"/>
    <w:rsid w:val="00124F91"/>
    <w:rsid w:val="0012533C"/>
    <w:rsid w:val="00125FF8"/>
    <w:rsid w:val="00126E5A"/>
    <w:rsid w:val="00134FD4"/>
    <w:rsid w:val="0013531F"/>
    <w:rsid w:val="00135B6D"/>
    <w:rsid w:val="001377CE"/>
    <w:rsid w:val="00141009"/>
    <w:rsid w:val="00143DDD"/>
    <w:rsid w:val="001443F5"/>
    <w:rsid w:val="00144D67"/>
    <w:rsid w:val="001462E7"/>
    <w:rsid w:val="00146E25"/>
    <w:rsid w:val="0014757F"/>
    <w:rsid w:val="00147D49"/>
    <w:rsid w:val="00150B1A"/>
    <w:rsid w:val="00151C14"/>
    <w:rsid w:val="00151C65"/>
    <w:rsid w:val="001537FF"/>
    <w:rsid w:val="00154DB6"/>
    <w:rsid w:val="00156E7F"/>
    <w:rsid w:val="00160F44"/>
    <w:rsid w:val="001617B0"/>
    <w:rsid w:val="00161BFB"/>
    <w:rsid w:val="00164772"/>
    <w:rsid w:val="00170083"/>
    <w:rsid w:val="00172D22"/>
    <w:rsid w:val="00173920"/>
    <w:rsid w:val="00174B1C"/>
    <w:rsid w:val="00176EC6"/>
    <w:rsid w:val="00177BB7"/>
    <w:rsid w:val="00182ABC"/>
    <w:rsid w:val="00183862"/>
    <w:rsid w:val="00184303"/>
    <w:rsid w:val="00184836"/>
    <w:rsid w:val="00184E93"/>
    <w:rsid w:val="0018540B"/>
    <w:rsid w:val="0018598D"/>
    <w:rsid w:val="001868B2"/>
    <w:rsid w:val="001914DB"/>
    <w:rsid w:val="00191E2D"/>
    <w:rsid w:val="00192A3D"/>
    <w:rsid w:val="00196180"/>
    <w:rsid w:val="001A30AA"/>
    <w:rsid w:val="001A37FE"/>
    <w:rsid w:val="001B2094"/>
    <w:rsid w:val="001B34ED"/>
    <w:rsid w:val="001B4FB8"/>
    <w:rsid w:val="001B528F"/>
    <w:rsid w:val="001B735D"/>
    <w:rsid w:val="001C696B"/>
    <w:rsid w:val="001D2BB6"/>
    <w:rsid w:val="001D30B3"/>
    <w:rsid w:val="001E158B"/>
    <w:rsid w:val="001E19C6"/>
    <w:rsid w:val="001E47A1"/>
    <w:rsid w:val="001E5756"/>
    <w:rsid w:val="001E6E2D"/>
    <w:rsid w:val="001E7F4D"/>
    <w:rsid w:val="001F0370"/>
    <w:rsid w:val="001F137F"/>
    <w:rsid w:val="001F3BC5"/>
    <w:rsid w:val="001F4777"/>
    <w:rsid w:val="001F5A5B"/>
    <w:rsid w:val="001F60C3"/>
    <w:rsid w:val="002014E8"/>
    <w:rsid w:val="00202589"/>
    <w:rsid w:val="00205896"/>
    <w:rsid w:val="00213323"/>
    <w:rsid w:val="00216095"/>
    <w:rsid w:val="00217E4E"/>
    <w:rsid w:val="0022080F"/>
    <w:rsid w:val="00222613"/>
    <w:rsid w:val="002270FD"/>
    <w:rsid w:val="002319F9"/>
    <w:rsid w:val="002369F2"/>
    <w:rsid w:val="002371A8"/>
    <w:rsid w:val="00237A5D"/>
    <w:rsid w:val="00240EF8"/>
    <w:rsid w:val="002419BB"/>
    <w:rsid w:val="00242492"/>
    <w:rsid w:val="002437A9"/>
    <w:rsid w:val="002463E2"/>
    <w:rsid w:val="0024793C"/>
    <w:rsid w:val="00251B7C"/>
    <w:rsid w:val="00253D63"/>
    <w:rsid w:val="00254591"/>
    <w:rsid w:val="00256419"/>
    <w:rsid w:val="00256CC3"/>
    <w:rsid w:val="002669E0"/>
    <w:rsid w:val="00270386"/>
    <w:rsid w:val="00270DB7"/>
    <w:rsid w:val="00273F30"/>
    <w:rsid w:val="002814CF"/>
    <w:rsid w:val="00281730"/>
    <w:rsid w:val="00281CC3"/>
    <w:rsid w:val="00283580"/>
    <w:rsid w:val="00283D05"/>
    <w:rsid w:val="002857B8"/>
    <w:rsid w:val="00287FA7"/>
    <w:rsid w:val="00290661"/>
    <w:rsid w:val="00290B34"/>
    <w:rsid w:val="00291052"/>
    <w:rsid w:val="00292BCA"/>
    <w:rsid w:val="00292D21"/>
    <w:rsid w:val="002945E4"/>
    <w:rsid w:val="002A1709"/>
    <w:rsid w:val="002A23A1"/>
    <w:rsid w:val="002A271C"/>
    <w:rsid w:val="002A3616"/>
    <w:rsid w:val="002A48ED"/>
    <w:rsid w:val="002A4A44"/>
    <w:rsid w:val="002A6491"/>
    <w:rsid w:val="002A67E2"/>
    <w:rsid w:val="002B5105"/>
    <w:rsid w:val="002B51B9"/>
    <w:rsid w:val="002B72D5"/>
    <w:rsid w:val="002C0F05"/>
    <w:rsid w:val="002C1FD2"/>
    <w:rsid w:val="002C4142"/>
    <w:rsid w:val="002C4839"/>
    <w:rsid w:val="002C51F1"/>
    <w:rsid w:val="002C640C"/>
    <w:rsid w:val="002D0CC8"/>
    <w:rsid w:val="002D1CA2"/>
    <w:rsid w:val="002D1F6B"/>
    <w:rsid w:val="002D33E8"/>
    <w:rsid w:val="002D3EA3"/>
    <w:rsid w:val="002D5160"/>
    <w:rsid w:val="002D6121"/>
    <w:rsid w:val="002E2C8D"/>
    <w:rsid w:val="002E371B"/>
    <w:rsid w:val="002E3D8D"/>
    <w:rsid w:val="002F0C4E"/>
    <w:rsid w:val="002F1A84"/>
    <w:rsid w:val="002F24C4"/>
    <w:rsid w:val="002F39EA"/>
    <w:rsid w:val="002F4905"/>
    <w:rsid w:val="002F7983"/>
    <w:rsid w:val="00301F7D"/>
    <w:rsid w:val="003038B6"/>
    <w:rsid w:val="0030461E"/>
    <w:rsid w:val="003047A5"/>
    <w:rsid w:val="003050A7"/>
    <w:rsid w:val="00306511"/>
    <w:rsid w:val="00307165"/>
    <w:rsid w:val="00310F6B"/>
    <w:rsid w:val="00312E4E"/>
    <w:rsid w:val="00314262"/>
    <w:rsid w:val="00314E47"/>
    <w:rsid w:val="00316D3B"/>
    <w:rsid w:val="00316F63"/>
    <w:rsid w:val="00317F26"/>
    <w:rsid w:val="00320F91"/>
    <w:rsid w:val="00325982"/>
    <w:rsid w:val="00327A14"/>
    <w:rsid w:val="00327A2A"/>
    <w:rsid w:val="0033393A"/>
    <w:rsid w:val="00334AF8"/>
    <w:rsid w:val="00337319"/>
    <w:rsid w:val="00341963"/>
    <w:rsid w:val="00341F4B"/>
    <w:rsid w:val="003452CB"/>
    <w:rsid w:val="00345BBD"/>
    <w:rsid w:val="0034601A"/>
    <w:rsid w:val="00346032"/>
    <w:rsid w:val="00346B0F"/>
    <w:rsid w:val="00352242"/>
    <w:rsid w:val="00352E80"/>
    <w:rsid w:val="0035345E"/>
    <w:rsid w:val="003557B2"/>
    <w:rsid w:val="00355956"/>
    <w:rsid w:val="003618C1"/>
    <w:rsid w:val="00361C0E"/>
    <w:rsid w:val="003621B8"/>
    <w:rsid w:val="003625CC"/>
    <w:rsid w:val="00364B3D"/>
    <w:rsid w:val="00366133"/>
    <w:rsid w:val="00366E8B"/>
    <w:rsid w:val="00370231"/>
    <w:rsid w:val="00370C6E"/>
    <w:rsid w:val="00370D92"/>
    <w:rsid w:val="0037216D"/>
    <w:rsid w:val="00373AEF"/>
    <w:rsid w:val="0037676B"/>
    <w:rsid w:val="003807F4"/>
    <w:rsid w:val="00381905"/>
    <w:rsid w:val="00384152"/>
    <w:rsid w:val="003845C4"/>
    <w:rsid w:val="00385C39"/>
    <w:rsid w:val="00386E05"/>
    <w:rsid w:val="00391C06"/>
    <w:rsid w:val="00393337"/>
    <w:rsid w:val="0039430C"/>
    <w:rsid w:val="0039635A"/>
    <w:rsid w:val="00396848"/>
    <w:rsid w:val="003A0849"/>
    <w:rsid w:val="003A1093"/>
    <w:rsid w:val="003A2CDF"/>
    <w:rsid w:val="003A78AE"/>
    <w:rsid w:val="003B05E1"/>
    <w:rsid w:val="003B3BE9"/>
    <w:rsid w:val="003B638B"/>
    <w:rsid w:val="003C4C08"/>
    <w:rsid w:val="003D1B2A"/>
    <w:rsid w:val="003D2032"/>
    <w:rsid w:val="003D2B48"/>
    <w:rsid w:val="003D2BA1"/>
    <w:rsid w:val="003D460C"/>
    <w:rsid w:val="003D4F8D"/>
    <w:rsid w:val="003D5403"/>
    <w:rsid w:val="003E37D4"/>
    <w:rsid w:val="003E40A7"/>
    <w:rsid w:val="003E470B"/>
    <w:rsid w:val="003E4EC6"/>
    <w:rsid w:val="003E64F4"/>
    <w:rsid w:val="003E6A82"/>
    <w:rsid w:val="003E77F3"/>
    <w:rsid w:val="003F03A6"/>
    <w:rsid w:val="003F1BE8"/>
    <w:rsid w:val="003F4F96"/>
    <w:rsid w:val="003F5DD6"/>
    <w:rsid w:val="003F6C7C"/>
    <w:rsid w:val="0040037A"/>
    <w:rsid w:val="0040311D"/>
    <w:rsid w:val="00403337"/>
    <w:rsid w:val="0040412F"/>
    <w:rsid w:val="00405007"/>
    <w:rsid w:val="00405960"/>
    <w:rsid w:val="004077BC"/>
    <w:rsid w:val="00411504"/>
    <w:rsid w:val="00412E26"/>
    <w:rsid w:val="00413533"/>
    <w:rsid w:val="0041362F"/>
    <w:rsid w:val="00413A99"/>
    <w:rsid w:val="00414B94"/>
    <w:rsid w:val="00415E6E"/>
    <w:rsid w:val="00420A69"/>
    <w:rsid w:val="00420F51"/>
    <w:rsid w:val="004222F5"/>
    <w:rsid w:val="0042339D"/>
    <w:rsid w:val="00423DB3"/>
    <w:rsid w:val="00427312"/>
    <w:rsid w:val="004313C8"/>
    <w:rsid w:val="00437AE2"/>
    <w:rsid w:val="00437FA1"/>
    <w:rsid w:val="0044157E"/>
    <w:rsid w:val="00443A3E"/>
    <w:rsid w:val="004441E4"/>
    <w:rsid w:val="00444AD2"/>
    <w:rsid w:val="00445881"/>
    <w:rsid w:val="0045118E"/>
    <w:rsid w:val="004522B8"/>
    <w:rsid w:val="00455408"/>
    <w:rsid w:val="00456AC9"/>
    <w:rsid w:val="00456C8B"/>
    <w:rsid w:val="00457A3C"/>
    <w:rsid w:val="00461001"/>
    <w:rsid w:val="00465265"/>
    <w:rsid w:val="00465775"/>
    <w:rsid w:val="00466410"/>
    <w:rsid w:val="00467732"/>
    <w:rsid w:val="004724CC"/>
    <w:rsid w:val="00472B79"/>
    <w:rsid w:val="00473FA1"/>
    <w:rsid w:val="00475E00"/>
    <w:rsid w:val="00481E26"/>
    <w:rsid w:val="00482358"/>
    <w:rsid w:val="0048477B"/>
    <w:rsid w:val="0048605F"/>
    <w:rsid w:val="004865A9"/>
    <w:rsid w:val="0049095C"/>
    <w:rsid w:val="004940FB"/>
    <w:rsid w:val="00494807"/>
    <w:rsid w:val="004A2169"/>
    <w:rsid w:val="004A38CA"/>
    <w:rsid w:val="004A4961"/>
    <w:rsid w:val="004A56F9"/>
    <w:rsid w:val="004A6868"/>
    <w:rsid w:val="004B0495"/>
    <w:rsid w:val="004B1D07"/>
    <w:rsid w:val="004B233E"/>
    <w:rsid w:val="004B3161"/>
    <w:rsid w:val="004B3D65"/>
    <w:rsid w:val="004B4DFB"/>
    <w:rsid w:val="004B691F"/>
    <w:rsid w:val="004C046D"/>
    <w:rsid w:val="004C164E"/>
    <w:rsid w:val="004C2BB4"/>
    <w:rsid w:val="004C3D39"/>
    <w:rsid w:val="004C4575"/>
    <w:rsid w:val="004C4938"/>
    <w:rsid w:val="004C53D9"/>
    <w:rsid w:val="004D008E"/>
    <w:rsid w:val="004D06A7"/>
    <w:rsid w:val="004D07E0"/>
    <w:rsid w:val="004D2011"/>
    <w:rsid w:val="004D2A3A"/>
    <w:rsid w:val="004D61E7"/>
    <w:rsid w:val="004D6C37"/>
    <w:rsid w:val="004E15E5"/>
    <w:rsid w:val="004E16B9"/>
    <w:rsid w:val="004E1C8D"/>
    <w:rsid w:val="004E3A24"/>
    <w:rsid w:val="004E3E11"/>
    <w:rsid w:val="004E79AC"/>
    <w:rsid w:val="004F2758"/>
    <w:rsid w:val="004F5D2A"/>
    <w:rsid w:val="005036A4"/>
    <w:rsid w:val="005037B0"/>
    <w:rsid w:val="00504761"/>
    <w:rsid w:val="00505369"/>
    <w:rsid w:val="00506255"/>
    <w:rsid w:val="0050742D"/>
    <w:rsid w:val="00510D1B"/>
    <w:rsid w:val="005163A1"/>
    <w:rsid w:val="005205B8"/>
    <w:rsid w:val="00521204"/>
    <w:rsid w:val="00524C6B"/>
    <w:rsid w:val="005270AF"/>
    <w:rsid w:val="00530563"/>
    <w:rsid w:val="005307FD"/>
    <w:rsid w:val="00530DEE"/>
    <w:rsid w:val="005339F8"/>
    <w:rsid w:val="005342E4"/>
    <w:rsid w:val="0053493F"/>
    <w:rsid w:val="005400F0"/>
    <w:rsid w:val="00543A91"/>
    <w:rsid w:val="00544483"/>
    <w:rsid w:val="00545CDA"/>
    <w:rsid w:val="00547907"/>
    <w:rsid w:val="00547E15"/>
    <w:rsid w:val="005555CA"/>
    <w:rsid w:val="00565A54"/>
    <w:rsid w:val="00566461"/>
    <w:rsid w:val="00574547"/>
    <w:rsid w:val="0057585F"/>
    <w:rsid w:val="005759E9"/>
    <w:rsid w:val="00575F7A"/>
    <w:rsid w:val="005770D2"/>
    <w:rsid w:val="005809FF"/>
    <w:rsid w:val="00585006"/>
    <w:rsid w:val="00591734"/>
    <w:rsid w:val="005922B3"/>
    <w:rsid w:val="00592CE4"/>
    <w:rsid w:val="005943AB"/>
    <w:rsid w:val="005945D5"/>
    <w:rsid w:val="0059786B"/>
    <w:rsid w:val="005A198B"/>
    <w:rsid w:val="005A34F9"/>
    <w:rsid w:val="005A57E9"/>
    <w:rsid w:val="005B07C1"/>
    <w:rsid w:val="005B47C5"/>
    <w:rsid w:val="005B4E95"/>
    <w:rsid w:val="005B7068"/>
    <w:rsid w:val="005C1515"/>
    <w:rsid w:val="005C1BF2"/>
    <w:rsid w:val="005C6834"/>
    <w:rsid w:val="005C702B"/>
    <w:rsid w:val="005C79D0"/>
    <w:rsid w:val="005D3A3F"/>
    <w:rsid w:val="005D537F"/>
    <w:rsid w:val="005D65B6"/>
    <w:rsid w:val="005E43BC"/>
    <w:rsid w:val="005F0504"/>
    <w:rsid w:val="005F0BD9"/>
    <w:rsid w:val="005F0E9F"/>
    <w:rsid w:val="005F3345"/>
    <w:rsid w:val="005F3E00"/>
    <w:rsid w:val="005F4569"/>
    <w:rsid w:val="005F4C63"/>
    <w:rsid w:val="005F5C86"/>
    <w:rsid w:val="005F6877"/>
    <w:rsid w:val="006001D8"/>
    <w:rsid w:val="00603180"/>
    <w:rsid w:val="00603C9E"/>
    <w:rsid w:val="00604E6E"/>
    <w:rsid w:val="00606CA5"/>
    <w:rsid w:val="0061126B"/>
    <w:rsid w:val="006137AA"/>
    <w:rsid w:val="00615057"/>
    <w:rsid w:val="00617F24"/>
    <w:rsid w:val="00620CEC"/>
    <w:rsid w:val="00627535"/>
    <w:rsid w:val="0063152E"/>
    <w:rsid w:val="00633627"/>
    <w:rsid w:val="00636978"/>
    <w:rsid w:val="00641706"/>
    <w:rsid w:val="00641F25"/>
    <w:rsid w:val="00643EC1"/>
    <w:rsid w:val="00650483"/>
    <w:rsid w:val="00650EE7"/>
    <w:rsid w:val="00652452"/>
    <w:rsid w:val="00653226"/>
    <w:rsid w:val="00655998"/>
    <w:rsid w:val="00655EE4"/>
    <w:rsid w:val="00656476"/>
    <w:rsid w:val="00660388"/>
    <w:rsid w:val="00660EC3"/>
    <w:rsid w:val="006611A2"/>
    <w:rsid w:val="00661239"/>
    <w:rsid w:val="00661454"/>
    <w:rsid w:val="00661E04"/>
    <w:rsid w:val="00663072"/>
    <w:rsid w:val="00663C61"/>
    <w:rsid w:val="006706C5"/>
    <w:rsid w:val="00672D6A"/>
    <w:rsid w:val="006733BA"/>
    <w:rsid w:val="006734AC"/>
    <w:rsid w:val="006734F6"/>
    <w:rsid w:val="00674C45"/>
    <w:rsid w:val="00675161"/>
    <w:rsid w:val="00676378"/>
    <w:rsid w:val="00680125"/>
    <w:rsid w:val="00680618"/>
    <w:rsid w:val="006806AE"/>
    <w:rsid w:val="00680CC3"/>
    <w:rsid w:val="00681149"/>
    <w:rsid w:val="0068239C"/>
    <w:rsid w:val="00682664"/>
    <w:rsid w:val="00685691"/>
    <w:rsid w:val="00686969"/>
    <w:rsid w:val="0068762A"/>
    <w:rsid w:val="00687C09"/>
    <w:rsid w:val="00692265"/>
    <w:rsid w:val="0069400A"/>
    <w:rsid w:val="00694F94"/>
    <w:rsid w:val="00695561"/>
    <w:rsid w:val="00695605"/>
    <w:rsid w:val="0069581E"/>
    <w:rsid w:val="00696BBC"/>
    <w:rsid w:val="006972B9"/>
    <w:rsid w:val="0069747B"/>
    <w:rsid w:val="006A022F"/>
    <w:rsid w:val="006A19A5"/>
    <w:rsid w:val="006A20D9"/>
    <w:rsid w:val="006A2684"/>
    <w:rsid w:val="006A42D3"/>
    <w:rsid w:val="006A4A16"/>
    <w:rsid w:val="006A57CF"/>
    <w:rsid w:val="006B089C"/>
    <w:rsid w:val="006B2350"/>
    <w:rsid w:val="006C165C"/>
    <w:rsid w:val="006C3117"/>
    <w:rsid w:val="006C3BF9"/>
    <w:rsid w:val="006C7973"/>
    <w:rsid w:val="006D63B9"/>
    <w:rsid w:val="006D68AC"/>
    <w:rsid w:val="006D6F30"/>
    <w:rsid w:val="006E06FD"/>
    <w:rsid w:val="006E0702"/>
    <w:rsid w:val="006E089B"/>
    <w:rsid w:val="006E1115"/>
    <w:rsid w:val="006E2509"/>
    <w:rsid w:val="006E6002"/>
    <w:rsid w:val="006E7B25"/>
    <w:rsid w:val="006F0914"/>
    <w:rsid w:val="006F28FF"/>
    <w:rsid w:val="006F337B"/>
    <w:rsid w:val="006F54A6"/>
    <w:rsid w:val="006F60FA"/>
    <w:rsid w:val="006F7C24"/>
    <w:rsid w:val="0070206D"/>
    <w:rsid w:val="00702680"/>
    <w:rsid w:val="00702C5A"/>
    <w:rsid w:val="00703940"/>
    <w:rsid w:val="00706372"/>
    <w:rsid w:val="00707939"/>
    <w:rsid w:val="007102BC"/>
    <w:rsid w:val="00712409"/>
    <w:rsid w:val="007145A8"/>
    <w:rsid w:val="00721F68"/>
    <w:rsid w:val="007253EF"/>
    <w:rsid w:val="00726777"/>
    <w:rsid w:val="00727F49"/>
    <w:rsid w:val="00732079"/>
    <w:rsid w:val="00733732"/>
    <w:rsid w:val="007377B8"/>
    <w:rsid w:val="00741A35"/>
    <w:rsid w:val="00741D5D"/>
    <w:rsid w:val="0074653E"/>
    <w:rsid w:val="00752789"/>
    <w:rsid w:val="00753886"/>
    <w:rsid w:val="00753B08"/>
    <w:rsid w:val="007546D9"/>
    <w:rsid w:val="00755297"/>
    <w:rsid w:val="00757AC7"/>
    <w:rsid w:val="00763B8D"/>
    <w:rsid w:val="00764F88"/>
    <w:rsid w:val="00770B5A"/>
    <w:rsid w:val="0077297A"/>
    <w:rsid w:val="00774145"/>
    <w:rsid w:val="0077705D"/>
    <w:rsid w:val="007811C2"/>
    <w:rsid w:val="007856DC"/>
    <w:rsid w:val="00787777"/>
    <w:rsid w:val="0079054D"/>
    <w:rsid w:val="007938B5"/>
    <w:rsid w:val="00794F7A"/>
    <w:rsid w:val="0079503A"/>
    <w:rsid w:val="0079769C"/>
    <w:rsid w:val="007A13AA"/>
    <w:rsid w:val="007A2246"/>
    <w:rsid w:val="007A3E45"/>
    <w:rsid w:val="007A4A87"/>
    <w:rsid w:val="007A642A"/>
    <w:rsid w:val="007B219C"/>
    <w:rsid w:val="007B3EA9"/>
    <w:rsid w:val="007B6560"/>
    <w:rsid w:val="007C051B"/>
    <w:rsid w:val="007C16DD"/>
    <w:rsid w:val="007C1DB1"/>
    <w:rsid w:val="007C1FB1"/>
    <w:rsid w:val="007C2791"/>
    <w:rsid w:val="007C2AEA"/>
    <w:rsid w:val="007C392C"/>
    <w:rsid w:val="007C473B"/>
    <w:rsid w:val="007C4746"/>
    <w:rsid w:val="007C5C1C"/>
    <w:rsid w:val="007C643D"/>
    <w:rsid w:val="007D0A77"/>
    <w:rsid w:val="007D3DC1"/>
    <w:rsid w:val="007D438E"/>
    <w:rsid w:val="007D4668"/>
    <w:rsid w:val="007D4B13"/>
    <w:rsid w:val="007D6698"/>
    <w:rsid w:val="007D760C"/>
    <w:rsid w:val="007E48C3"/>
    <w:rsid w:val="007E4D8F"/>
    <w:rsid w:val="007E51C1"/>
    <w:rsid w:val="007F0D7C"/>
    <w:rsid w:val="007F17E5"/>
    <w:rsid w:val="007F21D3"/>
    <w:rsid w:val="007F2E81"/>
    <w:rsid w:val="007F4A1B"/>
    <w:rsid w:val="007F6D5B"/>
    <w:rsid w:val="007F7A8D"/>
    <w:rsid w:val="008012AC"/>
    <w:rsid w:val="00801E21"/>
    <w:rsid w:val="00802B68"/>
    <w:rsid w:val="00803180"/>
    <w:rsid w:val="00803A51"/>
    <w:rsid w:val="00804455"/>
    <w:rsid w:val="008079EF"/>
    <w:rsid w:val="00811113"/>
    <w:rsid w:val="0081169E"/>
    <w:rsid w:val="00813A57"/>
    <w:rsid w:val="00815620"/>
    <w:rsid w:val="0081585A"/>
    <w:rsid w:val="008167CE"/>
    <w:rsid w:val="0081686C"/>
    <w:rsid w:val="00816B15"/>
    <w:rsid w:val="00817063"/>
    <w:rsid w:val="00820C93"/>
    <w:rsid w:val="00822401"/>
    <w:rsid w:val="00823A7A"/>
    <w:rsid w:val="00824214"/>
    <w:rsid w:val="00827400"/>
    <w:rsid w:val="00827A4C"/>
    <w:rsid w:val="00832901"/>
    <w:rsid w:val="00833927"/>
    <w:rsid w:val="00833D43"/>
    <w:rsid w:val="008375BC"/>
    <w:rsid w:val="00841321"/>
    <w:rsid w:val="00843745"/>
    <w:rsid w:val="00847CCE"/>
    <w:rsid w:val="008503EB"/>
    <w:rsid w:val="008521E0"/>
    <w:rsid w:val="008528FB"/>
    <w:rsid w:val="00853432"/>
    <w:rsid w:val="0085345F"/>
    <w:rsid w:val="00854862"/>
    <w:rsid w:val="00856B27"/>
    <w:rsid w:val="00856DF4"/>
    <w:rsid w:val="008638E3"/>
    <w:rsid w:val="00863F1F"/>
    <w:rsid w:val="0086536B"/>
    <w:rsid w:val="0086538A"/>
    <w:rsid w:val="00866FF6"/>
    <w:rsid w:val="0087103D"/>
    <w:rsid w:val="00874D83"/>
    <w:rsid w:val="00876B21"/>
    <w:rsid w:val="00877EDC"/>
    <w:rsid w:val="00880630"/>
    <w:rsid w:val="00881624"/>
    <w:rsid w:val="008850C0"/>
    <w:rsid w:val="00885D87"/>
    <w:rsid w:val="00891562"/>
    <w:rsid w:val="008924AE"/>
    <w:rsid w:val="00893D3F"/>
    <w:rsid w:val="0089498F"/>
    <w:rsid w:val="00894BC2"/>
    <w:rsid w:val="008953CF"/>
    <w:rsid w:val="008A0DAB"/>
    <w:rsid w:val="008A43C0"/>
    <w:rsid w:val="008B04CA"/>
    <w:rsid w:val="008B2DBB"/>
    <w:rsid w:val="008B3C46"/>
    <w:rsid w:val="008B45BA"/>
    <w:rsid w:val="008B70AD"/>
    <w:rsid w:val="008C2C8A"/>
    <w:rsid w:val="008C40E3"/>
    <w:rsid w:val="008D06B0"/>
    <w:rsid w:val="008D1EF3"/>
    <w:rsid w:val="008D67CB"/>
    <w:rsid w:val="008D735C"/>
    <w:rsid w:val="008E4B94"/>
    <w:rsid w:val="008E5AEE"/>
    <w:rsid w:val="008E6532"/>
    <w:rsid w:val="008E6722"/>
    <w:rsid w:val="008E6F62"/>
    <w:rsid w:val="008E7E2C"/>
    <w:rsid w:val="008F146A"/>
    <w:rsid w:val="008F2C9C"/>
    <w:rsid w:val="008F3142"/>
    <w:rsid w:val="008F4213"/>
    <w:rsid w:val="0090278E"/>
    <w:rsid w:val="00904210"/>
    <w:rsid w:val="0090530C"/>
    <w:rsid w:val="00907BDF"/>
    <w:rsid w:val="00912FFB"/>
    <w:rsid w:val="00914D43"/>
    <w:rsid w:val="00915E33"/>
    <w:rsid w:val="00921076"/>
    <w:rsid w:val="00921628"/>
    <w:rsid w:val="00922975"/>
    <w:rsid w:val="009254F2"/>
    <w:rsid w:val="00926145"/>
    <w:rsid w:val="00927686"/>
    <w:rsid w:val="009303AC"/>
    <w:rsid w:val="009303BA"/>
    <w:rsid w:val="00931D7E"/>
    <w:rsid w:val="00932357"/>
    <w:rsid w:val="00932E67"/>
    <w:rsid w:val="0093485F"/>
    <w:rsid w:val="0093533F"/>
    <w:rsid w:val="00937B49"/>
    <w:rsid w:val="00937B60"/>
    <w:rsid w:val="00942F0E"/>
    <w:rsid w:val="00943880"/>
    <w:rsid w:val="00944DF5"/>
    <w:rsid w:val="0095078B"/>
    <w:rsid w:val="00950F3C"/>
    <w:rsid w:val="009546D1"/>
    <w:rsid w:val="009558AD"/>
    <w:rsid w:val="00955B0E"/>
    <w:rsid w:val="00956B18"/>
    <w:rsid w:val="00957FD0"/>
    <w:rsid w:val="0096083B"/>
    <w:rsid w:val="00966CCD"/>
    <w:rsid w:val="00971382"/>
    <w:rsid w:val="009729DB"/>
    <w:rsid w:val="00980CA0"/>
    <w:rsid w:val="00981D10"/>
    <w:rsid w:val="0098260A"/>
    <w:rsid w:val="009846D1"/>
    <w:rsid w:val="00984795"/>
    <w:rsid w:val="0098578A"/>
    <w:rsid w:val="00987053"/>
    <w:rsid w:val="00987505"/>
    <w:rsid w:val="00990893"/>
    <w:rsid w:val="00992CD5"/>
    <w:rsid w:val="00993068"/>
    <w:rsid w:val="00995802"/>
    <w:rsid w:val="00996636"/>
    <w:rsid w:val="009967CA"/>
    <w:rsid w:val="0099765D"/>
    <w:rsid w:val="00997D2C"/>
    <w:rsid w:val="009A013A"/>
    <w:rsid w:val="009A05EE"/>
    <w:rsid w:val="009A1744"/>
    <w:rsid w:val="009A461D"/>
    <w:rsid w:val="009A611E"/>
    <w:rsid w:val="009A6C1F"/>
    <w:rsid w:val="009B0C1A"/>
    <w:rsid w:val="009B38F1"/>
    <w:rsid w:val="009B3E7A"/>
    <w:rsid w:val="009B4A55"/>
    <w:rsid w:val="009B5585"/>
    <w:rsid w:val="009C6229"/>
    <w:rsid w:val="009C7B0A"/>
    <w:rsid w:val="009D455C"/>
    <w:rsid w:val="009D46ED"/>
    <w:rsid w:val="009D7264"/>
    <w:rsid w:val="009D7C56"/>
    <w:rsid w:val="009E5504"/>
    <w:rsid w:val="009F392A"/>
    <w:rsid w:val="009F43E6"/>
    <w:rsid w:val="009F4D8C"/>
    <w:rsid w:val="009F5BA5"/>
    <w:rsid w:val="009F626E"/>
    <w:rsid w:val="009F62D8"/>
    <w:rsid w:val="00A0032E"/>
    <w:rsid w:val="00A038A4"/>
    <w:rsid w:val="00A043FC"/>
    <w:rsid w:val="00A04C9D"/>
    <w:rsid w:val="00A05BDE"/>
    <w:rsid w:val="00A077BA"/>
    <w:rsid w:val="00A10AF4"/>
    <w:rsid w:val="00A121C0"/>
    <w:rsid w:val="00A1461B"/>
    <w:rsid w:val="00A163D3"/>
    <w:rsid w:val="00A168F0"/>
    <w:rsid w:val="00A17C0B"/>
    <w:rsid w:val="00A2039D"/>
    <w:rsid w:val="00A2153E"/>
    <w:rsid w:val="00A244A6"/>
    <w:rsid w:val="00A250CA"/>
    <w:rsid w:val="00A25A3A"/>
    <w:rsid w:val="00A300AC"/>
    <w:rsid w:val="00A303B6"/>
    <w:rsid w:val="00A32A78"/>
    <w:rsid w:val="00A33AFC"/>
    <w:rsid w:val="00A3604F"/>
    <w:rsid w:val="00A379EE"/>
    <w:rsid w:val="00A37AC3"/>
    <w:rsid w:val="00A415B2"/>
    <w:rsid w:val="00A433FB"/>
    <w:rsid w:val="00A51102"/>
    <w:rsid w:val="00A51F70"/>
    <w:rsid w:val="00A51FFE"/>
    <w:rsid w:val="00A52524"/>
    <w:rsid w:val="00A53781"/>
    <w:rsid w:val="00A53BD4"/>
    <w:rsid w:val="00A62570"/>
    <w:rsid w:val="00A6379C"/>
    <w:rsid w:val="00A640B3"/>
    <w:rsid w:val="00A64391"/>
    <w:rsid w:val="00A65834"/>
    <w:rsid w:val="00A715F7"/>
    <w:rsid w:val="00A72B1F"/>
    <w:rsid w:val="00A7520D"/>
    <w:rsid w:val="00A757FD"/>
    <w:rsid w:val="00A75865"/>
    <w:rsid w:val="00A75952"/>
    <w:rsid w:val="00A77C5B"/>
    <w:rsid w:val="00A812A2"/>
    <w:rsid w:val="00A82CA3"/>
    <w:rsid w:val="00A831C4"/>
    <w:rsid w:val="00A856F6"/>
    <w:rsid w:val="00A9029E"/>
    <w:rsid w:val="00A933B4"/>
    <w:rsid w:val="00A94AAD"/>
    <w:rsid w:val="00A954A2"/>
    <w:rsid w:val="00A95533"/>
    <w:rsid w:val="00AA0F97"/>
    <w:rsid w:val="00AA3CD6"/>
    <w:rsid w:val="00AB063C"/>
    <w:rsid w:val="00AB3099"/>
    <w:rsid w:val="00AB331D"/>
    <w:rsid w:val="00AB3E80"/>
    <w:rsid w:val="00AB4416"/>
    <w:rsid w:val="00AB6804"/>
    <w:rsid w:val="00AB7931"/>
    <w:rsid w:val="00AB7EAD"/>
    <w:rsid w:val="00AC0DF9"/>
    <w:rsid w:val="00AC1F05"/>
    <w:rsid w:val="00AC1F51"/>
    <w:rsid w:val="00AC330E"/>
    <w:rsid w:val="00AC69C7"/>
    <w:rsid w:val="00AD0298"/>
    <w:rsid w:val="00AD27B3"/>
    <w:rsid w:val="00AD369E"/>
    <w:rsid w:val="00AD3D1C"/>
    <w:rsid w:val="00AD61E5"/>
    <w:rsid w:val="00AE1806"/>
    <w:rsid w:val="00AE20D0"/>
    <w:rsid w:val="00AE21F8"/>
    <w:rsid w:val="00AE2B9C"/>
    <w:rsid w:val="00AE32D8"/>
    <w:rsid w:val="00AE4E4F"/>
    <w:rsid w:val="00AF1DD0"/>
    <w:rsid w:val="00AF64C4"/>
    <w:rsid w:val="00B0090A"/>
    <w:rsid w:val="00B010A4"/>
    <w:rsid w:val="00B02D39"/>
    <w:rsid w:val="00B03093"/>
    <w:rsid w:val="00B0369F"/>
    <w:rsid w:val="00B03824"/>
    <w:rsid w:val="00B03AE8"/>
    <w:rsid w:val="00B145F1"/>
    <w:rsid w:val="00B151D7"/>
    <w:rsid w:val="00B162B5"/>
    <w:rsid w:val="00B16918"/>
    <w:rsid w:val="00B21070"/>
    <w:rsid w:val="00B237A4"/>
    <w:rsid w:val="00B24DD2"/>
    <w:rsid w:val="00B26C21"/>
    <w:rsid w:val="00B33A1D"/>
    <w:rsid w:val="00B33F1F"/>
    <w:rsid w:val="00B357AF"/>
    <w:rsid w:val="00B42CE0"/>
    <w:rsid w:val="00B50A85"/>
    <w:rsid w:val="00B55389"/>
    <w:rsid w:val="00B60763"/>
    <w:rsid w:val="00B609FA"/>
    <w:rsid w:val="00B60F0E"/>
    <w:rsid w:val="00B61A57"/>
    <w:rsid w:val="00B61F83"/>
    <w:rsid w:val="00B6248B"/>
    <w:rsid w:val="00B6567F"/>
    <w:rsid w:val="00B66E51"/>
    <w:rsid w:val="00B67591"/>
    <w:rsid w:val="00B706F5"/>
    <w:rsid w:val="00B70E1B"/>
    <w:rsid w:val="00B72675"/>
    <w:rsid w:val="00B72FFF"/>
    <w:rsid w:val="00B7572D"/>
    <w:rsid w:val="00B77376"/>
    <w:rsid w:val="00B81062"/>
    <w:rsid w:val="00B81730"/>
    <w:rsid w:val="00B86588"/>
    <w:rsid w:val="00B86B80"/>
    <w:rsid w:val="00B90AE9"/>
    <w:rsid w:val="00B925A0"/>
    <w:rsid w:val="00B92B8B"/>
    <w:rsid w:val="00B93043"/>
    <w:rsid w:val="00B93309"/>
    <w:rsid w:val="00B94489"/>
    <w:rsid w:val="00B9609F"/>
    <w:rsid w:val="00B96F25"/>
    <w:rsid w:val="00B97B46"/>
    <w:rsid w:val="00BA04B2"/>
    <w:rsid w:val="00BA2C31"/>
    <w:rsid w:val="00BA2DBA"/>
    <w:rsid w:val="00BA5B8F"/>
    <w:rsid w:val="00BA65B3"/>
    <w:rsid w:val="00BA6C9B"/>
    <w:rsid w:val="00BA6D97"/>
    <w:rsid w:val="00BB047D"/>
    <w:rsid w:val="00BB3C0A"/>
    <w:rsid w:val="00BB4E6B"/>
    <w:rsid w:val="00BB5D08"/>
    <w:rsid w:val="00BB7273"/>
    <w:rsid w:val="00BB73E6"/>
    <w:rsid w:val="00BC1E66"/>
    <w:rsid w:val="00BC2EE4"/>
    <w:rsid w:val="00BC4021"/>
    <w:rsid w:val="00BC4F79"/>
    <w:rsid w:val="00BC586A"/>
    <w:rsid w:val="00BC7AA2"/>
    <w:rsid w:val="00BD1482"/>
    <w:rsid w:val="00BD313D"/>
    <w:rsid w:val="00BD54C1"/>
    <w:rsid w:val="00BE233B"/>
    <w:rsid w:val="00BE274F"/>
    <w:rsid w:val="00BE400C"/>
    <w:rsid w:val="00BE6188"/>
    <w:rsid w:val="00BF1692"/>
    <w:rsid w:val="00BF2D13"/>
    <w:rsid w:val="00BF5B2D"/>
    <w:rsid w:val="00BF5F4D"/>
    <w:rsid w:val="00BF6078"/>
    <w:rsid w:val="00BF6677"/>
    <w:rsid w:val="00BF6F73"/>
    <w:rsid w:val="00BF7BC0"/>
    <w:rsid w:val="00BF7C0F"/>
    <w:rsid w:val="00C03489"/>
    <w:rsid w:val="00C05829"/>
    <w:rsid w:val="00C05897"/>
    <w:rsid w:val="00C079F9"/>
    <w:rsid w:val="00C07B23"/>
    <w:rsid w:val="00C07BC1"/>
    <w:rsid w:val="00C14424"/>
    <w:rsid w:val="00C14975"/>
    <w:rsid w:val="00C203E7"/>
    <w:rsid w:val="00C212B4"/>
    <w:rsid w:val="00C2178C"/>
    <w:rsid w:val="00C22CF5"/>
    <w:rsid w:val="00C235F9"/>
    <w:rsid w:val="00C23DB9"/>
    <w:rsid w:val="00C24039"/>
    <w:rsid w:val="00C30977"/>
    <w:rsid w:val="00C32A82"/>
    <w:rsid w:val="00C33B0D"/>
    <w:rsid w:val="00C3575B"/>
    <w:rsid w:val="00C42273"/>
    <w:rsid w:val="00C4306A"/>
    <w:rsid w:val="00C431D6"/>
    <w:rsid w:val="00C51318"/>
    <w:rsid w:val="00C52F8A"/>
    <w:rsid w:val="00C54782"/>
    <w:rsid w:val="00C60001"/>
    <w:rsid w:val="00C603AE"/>
    <w:rsid w:val="00C63000"/>
    <w:rsid w:val="00C646BE"/>
    <w:rsid w:val="00C65BC4"/>
    <w:rsid w:val="00C6690F"/>
    <w:rsid w:val="00C717FB"/>
    <w:rsid w:val="00C7721C"/>
    <w:rsid w:val="00C7754E"/>
    <w:rsid w:val="00C775A4"/>
    <w:rsid w:val="00C818F6"/>
    <w:rsid w:val="00C84319"/>
    <w:rsid w:val="00C920B4"/>
    <w:rsid w:val="00C97559"/>
    <w:rsid w:val="00CA33FA"/>
    <w:rsid w:val="00CA389E"/>
    <w:rsid w:val="00CA4D7A"/>
    <w:rsid w:val="00CA6197"/>
    <w:rsid w:val="00CB0189"/>
    <w:rsid w:val="00CB06D7"/>
    <w:rsid w:val="00CB5037"/>
    <w:rsid w:val="00CB58F6"/>
    <w:rsid w:val="00CB62A1"/>
    <w:rsid w:val="00CB6C8F"/>
    <w:rsid w:val="00CC0266"/>
    <w:rsid w:val="00CC3E57"/>
    <w:rsid w:val="00CC4B5B"/>
    <w:rsid w:val="00CD1B94"/>
    <w:rsid w:val="00CD346E"/>
    <w:rsid w:val="00CD5E16"/>
    <w:rsid w:val="00CD6262"/>
    <w:rsid w:val="00CD7AB0"/>
    <w:rsid w:val="00CE0E94"/>
    <w:rsid w:val="00CE11A8"/>
    <w:rsid w:val="00CE1BD6"/>
    <w:rsid w:val="00CE2325"/>
    <w:rsid w:val="00CE5DD7"/>
    <w:rsid w:val="00CE7A67"/>
    <w:rsid w:val="00CF02F1"/>
    <w:rsid w:val="00CF0E84"/>
    <w:rsid w:val="00CF1F53"/>
    <w:rsid w:val="00CF2714"/>
    <w:rsid w:val="00CF32FD"/>
    <w:rsid w:val="00CF3A4A"/>
    <w:rsid w:val="00CF5088"/>
    <w:rsid w:val="00CF53C1"/>
    <w:rsid w:val="00CF7758"/>
    <w:rsid w:val="00D022A1"/>
    <w:rsid w:val="00D030FA"/>
    <w:rsid w:val="00D03627"/>
    <w:rsid w:val="00D0575B"/>
    <w:rsid w:val="00D07915"/>
    <w:rsid w:val="00D13B40"/>
    <w:rsid w:val="00D13CFE"/>
    <w:rsid w:val="00D14630"/>
    <w:rsid w:val="00D177A4"/>
    <w:rsid w:val="00D21500"/>
    <w:rsid w:val="00D23C14"/>
    <w:rsid w:val="00D311E8"/>
    <w:rsid w:val="00D32245"/>
    <w:rsid w:val="00D350F7"/>
    <w:rsid w:val="00D35683"/>
    <w:rsid w:val="00D360B9"/>
    <w:rsid w:val="00D4438D"/>
    <w:rsid w:val="00D44F6F"/>
    <w:rsid w:val="00D4511C"/>
    <w:rsid w:val="00D452F2"/>
    <w:rsid w:val="00D4598C"/>
    <w:rsid w:val="00D4633A"/>
    <w:rsid w:val="00D514E5"/>
    <w:rsid w:val="00D54391"/>
    <w:rsid w:val="00D56802"/>
    <w:rsid w:val="00D5681D"/>
    <w:rsid w:val="00D57D56"/>
    <w:rsid w:val="00D60C82"/>
    <w:rsid w:val="00D61407"/>
    <w:rsid w:val="00D62771"/>
    <w:rsid w:val="00D6289E"/>
    <w:rsid w:val="00D632A9"/>
    <w:rsid w:val="00D642BD"/>
    <w:rsid w:val="00D643A7"/>
    <w:rsid w:val="00D657A1"/>
    <w:rsid w:val="00D71651"/>
    <w:rsid w:val="00D74691"/>
    <w:rsid w:val="00D74CE6"/>
    <w:rsid w:val="00D77B71"/>
    <w:rsid w:val="00D82C45"/>
    <w:rsid w:val="00D85251"/>
    <w:rsid w:val="00D85A3E"/>
    <w:rsid w:val="00D900B4"/>
    <w:rsid w:val="00D915FB"/>
    <w:rsid w:val="00D931EA"/>
    <w:rsid w:val="00D932C1"/>
    <w:rsid w:val="00D93A46"/>
    <w:rsid w:val="00D93AC7"/>
    <w:rsid w:val="00D93E0D"/>
    <w:rsid w:val="00D94353"/>
    <w:rsid w:val="00D94C15"/>
    <w:rsid w:val="00DA105D"/>
    <w:rsid w:val="00DA2CF5"/>
    <w:rsid w:val="00DA3E7B"/>
    <w:rsid w:val="00DA478C"/>
    <w:rsid w:val="00DA491F"/>
    <w:rsid w:val="00DA4A64"/>
    <w:rsid w:val="00DA71B0"/>
    <w:rsid w:val="00DA7D9D"/>
    <w:rsid w:val="00DB07B4"/>
    <w:rsid w:val="00DB50C2"/>
    <w:rsid w:val="00DB7687"/>
    <w:rsid w:val="00DC2FC8"/>
    <w:rsid w:val="00DC502B"/>
    <w:rsid w:val="00DC50C9"/>
    <w:rsid w:val="00DC5E3D"/>
    <w:rsid w:val="00DD09FE"/>
    <w:rsid w:val="00DD2D83"/>
    <w:rsid w:val="00DD3682"/>
    <w:rsid w:val="00DD5970"/>
    <w:rsid w:val="00DD60AE"/>
    <w:rsid w:val="00DD7A3C"/>
    <w:rsid w:val="00DD7BB9"/>
    <w:rsid w:val="00DE08F9"/>
    <w:rsid w:val="00DE20A5"/>
    <w:rsid w:val="00DE2150"/>
    <w:rsid w:val="00DE644D"/>
    <w:rsid w:val="00DE6AD0"/>
    <w:rsid w:val="00DE734E"/>
    <w:rsid w:val="00DE7F71"/>
    <w:rsid w:val="00DF0D5F"/>
    <w:rsid w:val="00DF1607"/>
    <w:rsid w:val="00E03017"/>
    <w:rsid w:val="00E05F71"/>
    <w:rsid w:val="00E102E6"/>
    <w:rsid w:val="00E10951"/>
    <w:rsid w:val="00E11F19"/>
    <w:rsid w:val="00E1243A"/>
    <w:rsid w:val="00E25168"/>
    <w:rsid w:val="00E25790"/>
    <w:rsid w:val="00E2631B"/>
    <w:rsid w:val="00E357A1"/>
    <w:rsid w:val="00E4016F"/>
    <w:rsid w:val="00E41D6D"/>
    <w:rsid w:val="00E41E39"/>
    <w:rsid w:val="00E42001"/>
    <w:rsid w:val="00E42E7A"/>
    <w:rsid w:val="00E42EFA"/>
    <w:rsid w:val="00E43A5F"/>
    <w:rsid w:val="00E44DE6"/>
    <w:rsid w:val="00E4546A"/>
    <w:rsid w:val="00E45FCA"/>
    <w:rsid w:val="00E4718B"/>
    <w:rsid w:val="00E47924"/>
    <w:rsid w:val="00E479E9"/>
    <w:rsid w:val="00E53EFD"/>
    <w:rsid w:val="00E5414E"/>
    <w:rsid w:val="00E57979"/>
    <w:rsid w:val="00E60F41"/>
    <w:rsid w:val="00E61712"/>
    <w:rsid w:val="00E628E9"/>
    <w:rsid w:val="00E62F63"/>
    <w:rsid w:val="00E67436"/>
    <w:rsid w:val="00E67E68"/>
    <w:rsid w:val="00E67F8D"/>
    <w:rsid w:val="00E70CA6"/>
    <w:rsid w:val="00E74246"/>
    <w:rsid w:val="00E74F97"/>
    <w:rsid w:val="00E77FB9"/>
    <w:rsid w:val="00E80095"/>
    <w:rsid w:val="00E821DB"/>
    <w:rsid w:val="00E84C10"/>
    <w:rsid w:val="00E8797E"/>
    <w:rsid w:val="00E91631"/>
    <w:rsid w:val="00E92159"/>
    <w:rsid w:val="00E92956"/>
    <w:rsid w:val="00E939A1"/>
    <w:rsid w:val="00E952A1"/>
    <w:rsid w:val="00E9538A"/>
    <w:rsid w:val="00EA0628"/>
    <w:rsid w:val="00EA34F3"/>
    <w:rsid w:val="00EA3BE7"/>
    <w:rsid w:val="00EA46E5"/>
    <w:rsid w:val="00EB12E9"/>
    <w:rsid w:val="00EB1B8B"/>
    <w:rsid w:val="00EB4283"/>
    <w:rsid w:val="00EB440C"/>
    <w:rsid w:val="00EB7DCD"/>
    <w:rsid w:val="00EC0375"/>
    <w:rsid w:val="00EC07F7"/>
    <w:rsid w:val="00EC1A01"/>
    <w:rsid w:val="00EC1A60"/>
    <w:rsid w:val="00EC27BC"/>
    <w:rsid w:val="00EC28FC"/>
    <w:rsid w:val="00ED027A"/>
    <w:rsid w:val="00ED3210"/>
    <w:rsid w:val="00ED3BC6"/>
    <w:rsid w:val="00ED478A"/>
    <w:rsid w:val="00ED48AF"/>
    <w:rsid w:val="00ED5DB8"/>
    <w:rsid w:val="00EE16C5"/>
    <w:rsid w:val="00EE3557"/>
    <w:rsid w:val="00EE77E8"/>
    <w:rsid w:val="00EF0585"/>
    <w:rsid w:val="00EF06CA"/>
    <w:rsid w:val="00EF132F"/>
    <w:rsid w:val="00EF1F03"/>
    <w:rsid w:val="00EF4343"/>
    <w:rsid w:val="00EF451C"/>
    <w:rsid w:val="00EF560C"/>
    <w:rsid w:val="00EF59EF"/>
    <w:rsid w:val="00EF5E7D"/>
    <w:rsid w:val="00EF7690"/>
    <w:rsid w:val="00EF7E75"/>
    <w:rsid w:val="00F044E1"/>
    <w:rsid w:val="00F04FD5"/>
    <w:rsid w:val="00F05C41"/>
    <w:rsid w:val="00F06497"/>
    <w:rsid w:val="00F07DA5"/>
    <w:rsid w:val="00F1137E"/>
    <w:rsid w:val="00F12E36"/>
    <w:rsid w:val="00F12FB8"/>
    <w:rsid w:val="00F1799F"/>
    <w:rsid w:val="00F23AB4"/>
    <w:rsid w:val="00F23F74"/>
    <w:rsid w:val="00F247C6"/>
    <w:rsid w:val="00F24D01"/>
    <w:rsid w:val="00F26EE0"/>
    <w:rsid w:val="00F273C5"/>
    <w:rsid w:val="00F27E93"/>
    <w:rsid w:val="00F334BD"/>
    <w:rsid w:val="00F34C3E"/>
    <w:rsid w:val="00F34C8D"/>
    <w:rsid w:val="00F36E08"/>
    <w:rsid w:val="00F3739C"/>
    <w:rsid w:val="00F40AFA"/>
    <w:rsid w:val="00F416DD"/>
    <w:rsid w:val="00F423A3"/>
    <w:rsid w:val="00F42F36"/>
    <w:rsid w:val="00F44643"/>
    <w:rsid w:val="00F4495B"/>
    <w:rsid w:val="00F44A24"/>
    <w:rsid w:val="00F51F4D"/>
    <w:rsid w:val="00F54FEB"/>
    <w:rsid w:val="00F55A89"/>
    <w:rsid w:val="00F563DF"/>
    <w:rsid w:val="00F56570"/>
    <w:rsid w:val="00F60B81"/>
    <w:rsid w:val="00F60CDB"/>
    <w:rsid w:val="00F61D43"/>
    <w:rsid w:val="00F62FB0"/>
    <w:rsid w:val="00F632E7"/>
    <w:rsid w:val="00F639A6"/>
    <w:rsid w:val="00F64728"/>
    <w:rsid w:val="00F648E2"/>
    <w:rsid w:val="00F65866"/>
    <w:rsid w:val="00F65B3B"/>
    <w:rsid w:val="00F67451"/>
    <w:rsid w:val="00F7042C"/>
    <w:rsid w:val="00F711B0"/>
    <w:rsid w:val="00F71D5B"/>
    <w:rsid w:val="00F7228F"/>
    <w:rsid w:val="00F72C9E"/>
    <w:rsid w:val="00F74433"/>
    <w:rsid w:val="00F74A3D"/>
    <w:rsid w:val="00F75D29"/>
    <w:rsid w:val="00F7782F"/>
    <w:rsid w:val="00F80E51"/>
    <w:rsid w:val="00F82126"/>
    <w:rsid w:val="00F826BB"/>
    <w:rsid w:val="00F83777"/>
    <w:rsid w:val="00F84969"/>
    <w:rsid w:val="00F85701"/>
    <w:rsid w:val="00F91D08"/>
    <w:rsid w:val="00F953C4"/>
    <w:rsid w:val="00F961C0"/>
    <w:rsid w:val="00F962E3"/>
    <w:rsid w:val="00FA19D9"/>
    <w:rsid w:val="00FA2AA2"/>
    <w:rsid w:val="00FA394E"/>
    <w:rsid w:val="00FA4A51"/>
    <w:rsid w:val="00FA70D4"/>
    <w:rsid w:val="00FA719F"/>
    <w:rsid w:val="00FA72AA"/>
    <w:rsid w:val="00FA78D2"/>
    <w:rsid w:val="00FB098E"/>
    <w:rsid w:val="00FB3559"/>
    <w:rsid w:val="00FB38C1"/>
    <w:rsid w:val="00FB661A"/>
    <w:rsid w:val="00FC1257"/>
    <w:rsid w:val="00FC30DD"/>
    <w:rsid w:val="00FC34EF"/>
    <w:rsid w:val="00FC4434"/>
    <w:rsid w:val="00FC507B"/>
    <w:rsid w:val="00FC5848"/>
    <w:rsid w:val="00FC7490"/>
    <w:rsid w:val="00FC76D5"/>
    <w:rsid w:val="00FD4528"/>
    <w:rsid w:val="00FD60A4"/>
    <w:rsid w:val="00FD6FD1"/>
    <w:rsid w:val="00FD7A3C"/>
    <w:rsid w:val="00FE015B"/>
    <w:rsid w:val="00FE0F80"/>
    <w:rsid w:val="00FE32A1"/>
    <w:rsid w:val="00FF0710"/>
    <w:rsid w:val="00FF386B"/>
    <w:rsid w:val="00FF4FBF"/>
    <w:rsid w:val="00FF63ED"/>
    <w:rsid w:val="00FF6C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E0228"/>
  <w15:docId w15:val="{328003DA-D675-4DFC-902E-C390BD79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E26"/>
    <w:pPr>
      <w:spacing w:after="0" w:line="360" w:lineRule="auto"/>
      <w:contextualSpacing/>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6C165C"/>
    <w:pPr>
      <w:keepNext/>
      <w:jc w:val="left"/>
      <w:outlineLvl w:val="0"/>
    </w:pPr>
    <w:rPr>
      <w:rFonts w:eastAsia="Times New Roman"/>
      <w:b/>
      <w:szCs w:val="24"/>
    </w:rPr>
  </w:style>
  <w:style w:type="paragraph" w:styleId="Heading2">
    <w:name w:val="heading 2"/>
    <w:basedOn w:val="Normal"/>
    <w:next w:val="Normal"/>
    <w:link w:val="Heading2Char"/>
    <w:uiPriority w:val="9"/>
    <w:unhideWhenUsed/>
    <w:qFormat/>
    <w:rsid w:val="004B691F"/>
    <w:pPr>
      <w:keepNext/>
      <w:keepLines/>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4C3D39"/>
    <w:pPr>
      <w:keepNext/>
      <w:keepLines/>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FF63E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675"/>
    <w:pPr>
      <w:spacing w:before="240" w:after="60" w:line="276" w:lineRule="auto"/>
      <w:ind w:firstLine="425"/>
      <w:contextualSpacing w:val="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C2"/>
    <w:pPr>
      <w:spacing w:line="240" w:lineRule="auto"/>
      <w:ind w:left="720"/>
      <w:jc w:val="left"/>
    </w:pPr>
    <w:rPr>
      <w:rFonts w:eastAsia="Times New Roman"/>
      <w:sz w:val="26"/>
    </w:rPr>
  </w:style>
  <w:style w:type="paragraph" w:styleId="Header">
    <w:name w:val="header"/>
    <w:basedOn w:val="Normal"/>
    <w:link w:val="HeaderChar"/>
    <w:uiPriority w:val="99"/>
    <w:unhideWhenUsed/>
    <w:rsid w:val="00E61712"/>
    <w:pPr>
      <w:tabs>
        <w:tab w:val="center" w:pos="4680"/>
        <w:tab w:val="right" w:pos="9360"/>
      </w:tabs>
      <w:spacing w:line="240" w:lineRule="auto"/>
    </w:pPr>
  </w:style>
  <w:style w:type="character" w:customStyle="1" w:styleId="HeaderChar">
    <w:name w:val="Header Char"/>
    <w:basedOn w:val="DefaultParagraphFont"/>
    <w:link w:val="Header"/>
    <w:uiPriority w:val="99"/>
    <w:rsid w:val="00E61712"/>
    <w:rPr>
      <w:rFonts w:ascii="Times New Roman" w:eastAsia="Calibri" w:hAnsi="Times New Roman" w:cs="Times New Roman"/>
      <w:sz w:val="28"/>
    </w:rPr>
  </w:style>
  <w:style w:type="paragraph" w:styleId="Footer">
    <w:name w:val="footer"/>
    <w:basedOn w:val="Normal"/>
    <w:link w:val="FooterChar"/>
    <w:uiPriority w:val="99"/>
    <w:unhideWhenUsed/>
    <w:rsid w:val="00E61712"/>
    <w:pPr>
      <w:tabs>
        <w:tab w:val="center" w:pos="4680"/>
        <w:tab w:val="right" w:pos="9360"/>
      </w:tabs>
      <w:spacing w:line="240" w:lineRule="auto"/>
    </w:pPr>
  </w:style>
  <w:style w:type="character" w:customStyle="1" w:styleId="FooterChar">
    <w:name w:val="Footer Char"/>
    <w:basedOn w:val="DefaultParagraphFont"/>
    <w:link w:val="Footer"/>
    <w:uiPriority w:val="99"/>
    <w:rsid w:val="00E61712"/>
    <w:rPr>
      <w:rFonts w:ascii="Times New Roman" w:eastAsia="Calibri" w:hAnsi="Times New Roman" w:cs="Times New Roman"/>
      <w:sz w:val="28"/>
    </w:rPr>
  </w:style>
  <w:style w:type="paragraph" w:styleId="FootnoteText">
    <w:name w:val="footnote text"/>
    <w:basedOn w:val="Normal"/>
    <w:link w:val="FootnoteTextChar"/>
    <w:uiPriority w:val="99"/>
    <w:semiHidden/>
    <w:unhideWhenUsed/>
    <w:rsid w:val="002D1F6B"/>
    <w:pPr>
      <w:spacing w:before="100" w:beforeAutospacing="1" w:after="200"/>
      <w:ind w:left="1008" w:right="-432" w:firstLine="360"/>
    </w:pPr>
    <w:rPr>
      <w:rFonts w:ascii="Calibri" w:hAnsi="Calibri"/>
      <w:sz w:val="20"/>
      <w:szCs w:val="20"/>
    </w:rPr>
  </w:style>
  <w:style w:type="character" w:customStyle="1" w:styleId="FootnoteTextChar">
    <w:name w:val="Footnote Text Char"/>
    <w:basedOn w:val="DefaultParagraphFont"/>
    <w:link w:val="FootnoteText"/>
    <w:uiPriority w:val="99"/>
    <w:semiHidden/>
    <w:rsid w:val="002D1F6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2D1F6B"/>
    <w:rPr>
      <w:vertAlign w:val="superscript"/>
    </w:rPr>
  </w:style>
  <w:style w:type="character" w:styleId="Hyperlink">
    <w:name w:val="Hyperlink"/>
    <w:basedOn w:val="DefaultParagraphFont"/>
    <w:uiPriority w:val="99"/>
    <w:unhideWhenUsed/>
    <w:rsid w:val="009F5BA5"/>
    <w:rPr>
      <w:color w:val="0000FF" w:themeColor="hyperlink"/>
      <w:u w:val="single"/>
    </w:rPr>
  </w:style>
  <w:style w:type="character" w:customStyle="1" w:styleId="apple-converted-space">
    <w:name w:val="apple-converted-space"/>
    <w:basedOn w:val="DefaultParagraphFont"/>
    <w:rsid w:val="009F5BA5"/>
  </w:style>
  <w:style w:type="paragraph" w:styleId="BalloonText">
    <w:name w:val="Balloon Text"/>
    <w:basedOn w:val="Normal"/>
    <w:link w:val="BalloonTextChar"/>
    <w:uiPriority w:val="99"/>
    <w:semiHidden/>
    <w:unhideWhenUsed/>
    <w:rsid w:val="00F44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24"/>
    <w:rPr>
      <w:rFonts w:ascii="Tahoma" w:eastAsia="Calibri" w:hAnsi="Tahoma" w:cs="Tahoma"/>
      <w:sz w:val="16"/>
      <w:szCs w:val="16"/>
    </w:rPr>
  </w:style>
  <w:style w:type="character" w:styleId="Emphasis">
    <w:name w:val="Emphasis"/>
    <w:uiPriority w:val="20"/>
    <w:qFormat/>
    <w:rsid w:val="00603C9E"/>
    <w:rPr>
      <w:i/>
      <w:iCs/>
    </w:rPr>
  </w:style>
  <w:style w:type="character" w:customStyle="1" w:styleId="cpChagiiquyt1">
    <w:name w:val="Đề cập Chưa giải quyết1"/>
    <w:basedOn w:val="DefaultParagraphFont"/>
    <w:uiPriority w:val="99"/>
    <w:semiHidden/>
    <w:unhideWhenUsed/>
    <w:rsid w:val="00327A2A"/>
    <w:rPr>
      <w:color w:val="808080"/>
      <w:shd w:val="clear" w:color="auto" w:fill="E6E6E6"/>
    </w:rPr>
  </w:style>
  <w:style w:type="paragraph" w:styleId="NormalWeb">
    <w:name w:val="Normal (Web)"/>
    <w:basedOn w:val="Normal"/>
    <w:uiPriority w:val="99"/>
    <w:unhideWhenUsed/>
    <w:rsid w:val="00327A2A"/>
    <w:pPr>
      <w:spacing w:before="100" w:beforeAutospacing="1" w:after="100" w:afterAutospacing="1" w:line="240" w:lineRule="auto"/>
      <w:jc w:val="left"/>
    </w:pPr>
    <w:rPr>
      <w:rFonts w:eastAsia="Times New Roman"/>
      <w:sz w:val="24"/>
      <w:szCs w:val="24"/>
      <w:lang w:val="vi-VN" w:eastAsia="vi-VN"/>
    </w:rPr>
  </w:style>
  <w:style w:type="paragraph" w:customStyle="1" w:styleId="CharChar1CharCharCharChar">
    <w:name w:val="Char Char1 Char Char Char Char"/>
    <w:basedOn w:val="Normal"/>
    <w:autoRedefine/>
    <w:rsid w:val="00134FD4"/>
    <w:pPr>
      <w:pageBreakBefore/>
      <w:tabs>
        <w:tab w:val="left" w:pos="850"/>
        <w:tab w:val="left" w:pos="1191"/>
        <w:tab w:val="left" w:pos="1531"/>
      </w:tabs>
      <w:spacing w:line="240" w:lineRule="auto"/>
      <w:jc w:val="center"/>
    </w:pPr>
    <w:rPr>
      <w:rFonts w:ascii="Tahoma" w:eastAsia="MS Mincho" w:hAnsi="Tahoma" w:cs="Tahoma"/>
      <w:b/>
      <w:bCs/>
      <w:color w:val="FFFFFF"/>
      <w:spacing w:val="20"/>
      <w:sz w:val="22"/>
      <w:lang w:val="en-GB" w:eastAsia="zh-CN"/>
    </w:rPr>
  </w:style>
  <w:style w:type="character" w:customStyle="1" w:styleId="Heading1Char">
    <w:name w:val="Heading 1 Char"/>
    <w:basedOn w:val="DefaultParagraphFont"/>
    <w:link w:val="Heading1"/>
    <w:uiPriority w:val="9"/>
    <w:rsid w:val="006C165C"/>
    <w:rPr>
      <w:rFonts w:ascii="Times New Roman" w:eastAsia="Times New Roman" w:hAnsi="Times New Roman" w:cs="Times New Roman"/>
      <w:b/>
      <w:sz w:val="28"/>
      <w:szCs w:val="24"/>
    </w:rPr>
  </w:style>
  <w:style w:type="table" w:styleId="TableGrid">
    <w:name w:val="Table Grid"/>
    <w:aliases w:val="Bảng TK"/>
    <w:basedOn w:val="TableNormal"/>
    <w:uiPriority w:val="39"/>
    <w:qFormat/>
    <w:rsid w:val="0052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691F"/>
    <w:rPr>
      <w:rFonts w:ascii="Times New Roman" w:eastAsiaTheme="majorEastAsia" w:hAnsi="Times New Roman" w:cstheme="majorBidi"/>
      <w:b/>
      <w:i/>
      <w:sz w:val="28"/>
      <w:szCs w:val="26"/>
    </w:rPr>
  </w:style>
  <w:style w:type="character" w:customStyle="1" w:styleId="Heading3Char">
    <w:name w:val="Heading 3 Char"/>
    <w:basedOn w:val="DefaultParagraphFont"/>
    <w:link w:val="Heading3"/>
    <w:uiPriority w:val="9"/>
    <w:rsid w:val="004C3D39"/>
    <w:rPr>
      <w:rFonts w:ascii="Times New Roman" w:eastAsiaTheme="majorEastAsia" w:hAnsi="Times New Roman" w:cstheme="majorBidi"/>
      <w:i/>
      <w:sz w:val="28"/>
      <w:szCs w:val="24"/>
    </w:rPr>
  </w:style>
  <w:style w:type="paragraph" w:styleId="TOCHeading">
    <w:name w:val="TOC Heading"/>
    <w:basedOn w:val="Heading1"/>
    <w:next w:val="Normal"/>
    <w:uiPriority w:val="39"/>
    <w:unhideWhenUsed/>
    <w:qFormat/>
    <w:rsid w:val="004C3D39"/>
    <w:pPr>
      <w:keepLines/>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lang w:val="vi-VN" w:eastAsia="vi-VN"/>
    </w:rPr>
  </w:style>
  <w:style w:type="paragraph" w:styleId="TOC1">
    <w:name w:val="toc 1"/>
    <w:basedOn w:val="Normal"/>
    <w:next w:val="Normal"/>
    <w:autoRedefine/>
    <w:uiPriority w:val="39"/>
    <w:unhideWhenUsed/>
    <w:rsid w:val="002F0C4E"/>
    <w:pPr>
      <w:tabs>
        <w:tab w:val="right" w:leader="dot" w:pos="8778"/>
      </w:tabs>
    </w:pPr>
  </w:style>
  <w:style w:type="paragraph" w:styleId="TOC2">
    <w:name w:val="toc 2"/>
    <w:basedOn w:val="Normal"/>
    <w:next w:val="Normal"/>
    <w:autoRedefine/>
    <w:uiPriority w:val="39"/>
    <w:unhideWhenUsed/>
    <w:rsid w:val="002F0C4E"/>
    <w:pPr>
      <w:tabs>
        <w:tab w:val="right" w:leader="dot" w:pos="8778"/>
      </w:tabs>
    </w:pPr>
  </w:style>
  <w:style w:type="paragraph" w:styleId="TOC3">
    <w:name w:val="toc 3"/>
    <w:basedOn w:val="Normal"/>
    <w:next w:val="Normal"/>
    <w:autoRedefine/>
    <w:uiPriority w:val="39"/>
    <w:unhideWhenUsed/>
    <w:rsid w:val="002F0C4E"/>
    <w:pPr>
      <w:tabs>
        <w:tab w:val="right" w:leader="dot" w:pos="8778"/>
      </w:tabs>
    </w:pPr>
    <w:rPr>
      <w:b/>
      <w:noProof/>
      <w:lang w:val="vi-VN"/>
    </w:rPr>
  </w:style>
  <w:style w:type="character" w:customStyle="1" w:styleId="Heading5Char">
    <w:name w:val="Heading 5 Char"/>
    <w:basedOn w:val="DefaultParagraphFont"/>
    <w:link w:val="Heading5"/>
    <w:uiPriority w:val="9"/>
    <w:semiHidden/>
    <w:rsid w:val="00B72675"/>
    <w:rPr>
      <w:rFonts w:ascii="Calibri" w:eastAsia="Times New Roman" w:hAnsi="Calibri" w:cs="Times New Roman"/>
      <w:b/>
      <w:bCs/>
      <w:i/>
      <w:iCs/>
      <w:sz w:val="26"/>
      <w:szCs w:val="26"/>
    </w:rPr>
  </w:style>
  <w:style w:type="character" w:styleId="Strong">
    <w:name w:val="Strong"/>
    <w:uiPriority w:val="22"/>
    <w:qFormat/>
    <w:rsid w:val="00B72675"/>
    <w:rPr>
      <w:b/>
      <w:bCs/>
    </w:rPr>
  </w:style>
  <w:style w:type="character" w:customStyle="1" w:styleId="mw-headline">
    <w:name w:val="mw-headline"/>
    <w:rsid w:val="00B72675"/>
  </w:style>
  <w:style w:type="paragraph" w:styleId="BodyTextIndent">
    <w:name w:val="Body Text Indent"/>
    <w:basedOn w:val="Normal"/>
    <w:link w:val="BodyTextIndentChar"/>
    <w:rsid w:val="00B72675"/>
    <w:pPr>
      <w:spacing w:before="60"/>
      <w:ind w:firstLine="720"/>
      <w:contextualSpacing w:val="0"/>
    </w:pPr>
    <w:rPr>
      <w:rFonts w:ascii=".VnTime" w:eastAsia="Times New Roman" w:hAnsi=".VnTime"/>
      <w:spacing w:val="-8"/>
      <w:szCs w:val="28"/>
    </w:rPr>
  </w:style>
  <w:style w:type="character" w:customStyle="1" w:styleId="BodyTextIndentChar">
    <w:name w:val="Body Text Indent Char"/>
    <w:basedOn w:val="DefaultParagraphFont"/>
    <w:link w:val="BodyTextIndent"/>
    <w:rsid w:val="00B72675"/>
    <w:rPr>
      <w:rFonts w:ascii=".VnTime" w:eastAsia="Times New Roman" w:hAnsi=".VnTime" w:cs="Times New Roman"/>
      <w:spacing w:val="-8"/>
      <w:sz w:val="28"/>
      <w:szCs w:val="28"/>
    </w:rPr>
  </w:style>
  <w:style w:type="paragraph" w:customStyle="1" w:styleId="Default">
    <w:name w:val="Default"/>
    <w:rsid w:val="00B72675"/>
    <w:pPr>
      <w:autoSpaceDE w:val="0"/>
      <w:autoSpaceDN w:val="0"/>
      <w:adjustRightInd w:val="0"/>
      <w:spacing w:after="0" w:line="240" w:lineRule="auto"/>
    </w:pPr>
    <w:rPr>
      <w:rFonts w:ascii="Times New Roman" w:eastAsia="Arial" w:hAnsi="Times New Roman" w:cs="Times New Roman"/>
      <w:color w:val="000000"/>
      <w:sz w:val="24"/>
      <w:szCs w:val="24"/>
    </w:rPr>
  </w:style>
  <w:style w:type="paragraph" w:styleId="Bibliography">
    <w:name w:val="Bibliography"/>
    <w:basedOn w:val="Normal"/>
    <w:next w:val="Normal"/>
    <w:uiPriority w:val="37"/>
    <w:unhideWhenUsed/>
    <w:rsid w:val="00B72675"/>
    <w:pPr>
      <w:spacing w:after="120" w:line="276" w:lineRule="auto"/>
      <w:ind w:firstLine="425"/>
      <w:contextualSpacing w:val="0"/>
    </w:pPr>
  </w:style>
  <w:style w:type="paragraph" w:styleId="Caption">
    <w:name w:val="caption"/>
    <w:basedOn w:val="Normal"/>
    <w:next w:val="Normal"/>
    <w:uiPriority w:val="35"/>
    <w:unhideWhenUsed/>
    <w:qFormat/>
    <w:rsid w:val="00B72675"/>
    <w:pPr>
      <w:spacing w:after="200" w:line="240" w:lineRule="auto"/>
      <w:contextualSpacing w:val="0"/>
      <w:jc w:val="left"/>
    </w:pPr>
    <w:rPr>
      <w:i/>
      <w:iCs/>
      <w:color w:val="1F497D"/>
      <w:sz w:val="18"/>
      <w:szCs w:val="18"/>
    </w:rPr>
  </w:style>
  <w:style w:type="character" w:styleId="CommentReference">
    <w:name w:val="annotation reference"/>
    <w:uiPriority w:val="99"/>
    <w:semiHidden/>
    <w:unhideWhenUsed/>
    <w:rsid w:val="00B72675"/>
    <w:rPr>
      <w:sz w:val="16"/>
      <w:szCs w:val="16"/>
    </w:rPr>
  </w:style>
  <w:style w:type="paragraph" w:styleId="CommentText">
    <w:name w:val="annotation text"/>
    <w:basedOn w:val="Normal"/>
    <w:link w:val="CommentTextChar"/>
    <w:uiPriority w:val="99"/>
    <w:semiHidden/>
    <w:unhideWhenUsed/>
    <w:rsid w:val="00B72675"/>
    <w:pPr>
      <w:spacing w:after="120" w:line="240" w:lineRule="auto"/>
      <w:ind w:firstLine="425"/>
      <w:contextualSpacing w:val="0"/>
    </w:pPr>
    <w:rPr>
      <w:sz w:val="20"/>
      <w:szCs w:val="20"/>
    </w:rPr>
  </w:style>
  <w:style w:type="character" w:customStyle="1" w:styleId="CommentTextChar">
    <w:name w:val="Comment Text Char"/>
    <w:basedOn w:val="DefaultParagraphFont"/>
    <w:link w:val="CommentText"/>
    <w:uiPriority w:val="99"/>
    <w:semiHidden/>
    <w:rsid w:val="00B7267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2675"/>
    <w:rPr>
      <w:b/>
      <w:bCs/>
    </w:rPr>
  </w:style>
  <w:style w:type="character" w:customStyle="1" w:styleId="CommentSubjectChar">
    <w:name w:val="Comment Subject Char"/>
    <w:basedOn w:val="CommentTextChar"/>
    <w:link w:val="CommentSubject"/>
    <w:uiPriority w:val="99"/>
    <w:semiHidden/>
    <w:rsid w:val="00B72675"/>
    <w:rPr>
      <w:rFonts w:ascii="Times New Roman" w:eastAsia="Calibri" w:hAnsi="Times New Roman" w:cs="Times New Roman"/>
      <w:b/>
      <w:bCs/>
      <w:sz w:val="20"/>
      <w:szCs w:val="20"/>
    </w:rPr>
  </w:style>
  <w:style w:type="paragraph" w:styleId="EndnoteText">
    <w:name w:val="endnote text"/>
    <w:basedOn w:val="Normal"/>
    <w:link w:val="EndnoteTextChar"/>
    <w:uiPriority w:val="99"/>
    <w:semiHidden/>
    <w:unhideWhenUsed/>
    <w:rsid w:val="00B72675"/>
    <w:pPr>
      <w:spacing w:line="240" w:lineRule="auto"/>
      <w:ind w:firstLine="425"/>
      <w:contextualSpacing w:val="0"/>
    </w:pPr>
    <w:rPr>
      <w:sz w:val="20"/>
      <w:szCs w:val="20"/>
    </w:rPr>
  </w:style>
  <w:style w:type="character" w:customStyle="1" w:styleId="EndnoteTextChar">
    <w:name w:val="Endnote Text Char"/>
    <w:basedOn w:val="DefaultParagraphFont"/>
    <w:link w:val="EndnoteText"/>
    <w:uiPriority w:val="99"/>
    <w:semiHidden/>
    <w:rsid w:val="00B72675"/>
    <w:rPr>
      <w:rFonts w:ascii="Times New Roman" w:eastAsia="Calibri" w:hAnsi="Times New Roman" w:cs="Times New Roman"/>
      <w:sz w:val="20"/>
      <w:szCs w:val="20"/>
    </w:rPr>
  </w:style>
  <w:style w:type="character" w:styleId="EndnoteReference">
    <w:name w:val="endnote reference"/>
    <w:uiPriority w:val="99"/>
    <w:semiHidden/>
    <w:unhideWhenUsed/>
    <w:rsid w:val="00B72675"/>
    <w:rPr>
      <w:vertAlign w:val="superscript"/>
    </w:rPr>
  </w:style>
  <w:style w:type="character" w:customStyle="1" w:styleId="fontstyle01">
    <w:name w:val="fontstyle01"/>
    <w:basedOn w:val="DefaultParagraphFont"/>
    <w:rsid w:val="00011569"/>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01156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011569"/>
    <w:rPr>
      <w:rFonts w:ascii="Times New Roman" w:hAnsi="Times New Roman" w:cs="Times New Roman" w:hint="default"/>
      <w:b w:val="0"/>
      <w:bCs w:val="0"/>
      <w:i/>
      <w:iCs/>
      <w:color w:val="000000"/>
      <w:sz w:val="28"/>
      <w:szCs w:val="28"/>
    </w:rPr>
  </w:style>
  <w:style w:type="paragraph" w:customStyle="1" w:styleId="CharChar13">
    <w:name w:val="Char Char13"/>
    <w:basedOn w:val="Normal"/>
    <w:rsid w:val="0001703E"/>
    <w:pPr>
      <w:pageBreakBefore/>
      <w:tabs>
        <w:tab w:val="left" w:pos="850"/>
        <w:tab w:val="left" w:pos="1191"/>
        <w:tab w:val="left" w:pos="1531"/>
      </w:tabs>
      <w:spacing w:after="120" w:line="240" w:lineRule="auto"/>
      <w:contextualSpacing w:val="0"/>
      <w:jc w:val="center"/>
    </w:pPr>
    <w:rPr>
      <w:rFonts w:ascii="Tahoma" w:eastAsia="MS Mincho" w:hAnsi="Tahoma" w:cs="Tahoma"/>
      <w:b/>
      <w:bCs/>
      <w:color w:val="FFFFFF"/>
      <w:spacing w:val="20"/>
      <w:sz w:val="22"/>
      <w:lang w:val="en-GB" w:eastAsia="zh-CN"/>
    </w:rPr>
  </w:style>
  <w:style w:type="paragraph" w:styleId="TOC4">
    <w:name w:val="toc 4"/>
    <w:basedOn w:val="Normal"/>
    <w:next w:val="Normal"/>
    <w:autoRedefine/>
    <w:uiPriority w:val="39"/>
    <w:unhideWhenUsed/>
    <w:rsid w:val="004F5D2A"/>
    <w:pPr>
      <w:spacing w:after="100" w:line="259" w:lineRule="auto"/>
      <w:ind w:left="660"/>
      <w:contextualSpacing w:val="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4F5D2A"/>
    <w:pPr>
      <w:spacing w:after="100" w:line="259" w:lineRule="auto"/>
      <w:ind w:left="880"/>
      <w:contextualSpacing w:val="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4F5D2A"/>
    <w:pPr>
      <w:spacing w:after="100" w:line="259" w:lineRule="auto"/>
      <w:ind w:left="1100"/>
      <w:contextualSpacing w:val="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4F5D2A"/>
    <w:pPr>
      <w:spacing w:after="100" w:line="259" w:lineRule="auto"/>
      <w:ind w:left="1320"/>
      <w:contextualSpacing w:val="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4F5D2A"/>
    <w:pPr>
      <w:spacing w:after="100" w:line="259" w:lineRule="auto"/>
      <w:ind w:left="1540"/>
      <w:contextualSpacing w:val="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4F5D2A"/>
    <w:pPr>
      <w:spacing w:after="100" w:line="259" w:lineRule="auto"/>
      <w:ind w:left="1760"/>
      <w:contextualSpacing w:val="0"/>
      <w:jc w:val="left"/>
    </w:pPr>
    <w:rPr>
      <w:rFonts w:asciiTheme="minorHAnsi" w:eastAsiaTheme="minorEastAsia" w:hAnsiTheme="minorHAnsi" w:cstheme="minorBidi"/>
      <w:sz w:val="22"/>
    </w:rPr>
  </w:style>
  <w:style w:type="character" w:customStyle="1" w:styleId="UnresolvedMention1">
    <w:name w:val="Unresolved Mention1"/>
    <w:basedOn w:val="DefaultParagraphFont"/>
    <w:uiPriority w:val="99"/>
    <w:semiHidden/>
    <w:unhideWhenUsed/>
    <w:rsid w:val="004F5D2A"/>
    <w:rPr>
      <w:color w:val="605E5C"/>
      <w:shd w:val="clear" w:color="auto" w:fill="E1DFDD"/>
    </w:rPr>
  </w:style>
  <w:style w:type="character" w:customStyle="1" w:styleId="UnresolvedMention2">
    <w:name w:val="Unresolved Mention2"/>
    <w:basedOn w:val="DefaultParagraphFont"/>
    <w:uiPriority w:val="99"/>
    <w:semiHidden/>
    <w:unhideWhenUsed/>
    <w:rsid w:val="00423DB3"/>
    <w:rPr>
      <w:color w:val="605E5C"/>
      <w:shd w:val="clear" w:color="auto" w:fill="E1DFDD"/>
    </w:rPr>
  </w:style>
  <w:style w:type="character" w:customStyle="1" w:styleId="UnresolvedMention3">
    <w:name w:val="Unresolved Mention3"/>
    <w:basedOn w:val="DefaultParagraphFont"/>
    <w:uiPriority w:val="99"/>
    <w:semiHidden/>
    <w:unhideWhenUsed/>
    <w:rsid w:val="00ED3210"/>
    <w:rPr>
      <w:color w:val="605E5C"/>
      <w:shd w:val="clear" w:color="auto" w:fill="E1DFDD"/>
    </w:rPr>
  </w:style>
  <w:style w:type="character" w:customStyle="1" w:styleId="Heading4Char">
    <w:name w:val="Heading 4 Char"/>
    <w:basedOn w:val="DefaultParagraphFont"/>
    <w:link w:val="Heading4"/>
    <w:uiPriority w:val="9"/>
    <w:rsid w:val="00FF63ED"/>
    <w:rPr>
      <w:rFonts w:asciiTheme="majorHAnsi" w:eastAsiaTheme="majorEastAsia" w:hAnsiTheme="majorHAnsi" w:cstheme="majorBidi"/>
      <w:i/>
      <w:iCs/>
      <w:color w:val="365F91" w:themeColor="accent1" w:themeShade="BF"/>
      <w:sz w:val="28"/>
    </w:rPr>
  </w:style>
  <w:style w:type="character" w:customStyle="1" w:styleId="UnresolvedMention4">
    <w:name w:val="Unresolved Mention4"/>
    <w:basedOn w:val="DefaultParagraphFont"/>
    <w:uiPriority w:val="99"/>
    <w:semiHidden/>
    <w:unhideWhenUsed/>
    <w:rsid w:val="00EA46E5"/>
    <w:rPr>
      <w:color w:val="605E5C"/>
      <w:shd w:val="clear" w:color="auto" w:fill="E1DFDD"/>
    </w:rPr>
  </w:style>
  <w:style w:type="paragraph" w:customStyle="1" w:styleId="Heading21">
    <w:name w:val="Heading 21"/>
    <w:basedOn w:val="Normal"/>
    <w:next w:val="Normal"/>
    <w:uiPriority w:val="9"/>
    <w:unhideWhenUsed/>
    <w:qFormat/>
    <w:rsid w:val="00816B15"/>
    <w:pPr>
      <w:keepNext/>
      <w:keepLines/>
      <w:outlineLvl w:val="1"/>
    </w:pPr>
    <w:rPr>
      <w:rFonts w:eastAsia="Times New Roman"/>
      <w:b/>
      <w:i/>
      <w:szCs w:val="26"/>
    </w:rPr>
  </w:style>
  <w:style w:type="character" w:customStyle="1" w:styleId="Heading2Char1">
    <w:name w:val="Heading 2 Char1"/>
    <w:basedOn w:val="DefaultParagraphFont"/>
    <w:uiPriority w:val="9"/>
    <w:semiHidden/>
    <w:rsid w:val="00816B15"/>
    <w:rPr>
      <w:rFonts w:asciiTheme="majorHAnsi" w:eastAsiaTheme="majorEastAsia" w:hAnsiTheme="majorHAnsi" w:cstheme="majorBidi"/>
      <w:b/>
      <w:bCs/>
      <w:color w:val="4F81BD" w:themeColor="accent1"/>
      <w:sz w:val="26"/>
      <w:szCs w:val="26"/>
    </w:rPr>
  </w:style>
  <w:style w:type="paragraph" w:customStyle="1" w:styleId="0noidung">
    <w:name w:val="0 noi dung"/>
    <w:basedOn w:val="Normal"/>
    <w:link w:val="0noidungChar"/>
    <w:qFormat/>
    <w:rsid w:val="00950F3C"/>
    <w:pPr>
      <w:widowControl w:val="0"/>
      <w:spacing w:before="40" w:after="40" w:line="276" w:lineRule="auto"/>
      <w:ind w:firstLine="425"/>
      <w:contextualSpacing w:val="0"/>
    </w:pPr>
    <w:rPr>
      <w:rFonts w:eastAsia="MS Mincho"/>
      <w:color w:val="000000"/>
      <w:szCs w:val="28"/>
      <w:lang w:val="x-none" w:eastAsia="x-none"/>
    </w:rPr>
  </w:style>
  <w:style w:type="character" w:customStyle="1" w:styleId="0noidungChar">
    <w:name w:val="0 noi dung Char"/>
    <w:link w:val="0noidung"/>
    <w:rsid w:val="00950F3C"/>
    <w:rPr>
      <w:rFonts w:ascii="Times New Roman" w:eastAsia="MS Mincho" w:hAnsi="Times New Roman" w:cs="Times New Roman"/>
      <w:color w:val="000000"/>
      <w:sz w:val="28"/>
      <w:szCs w:val="28"/>
      <w:lang w:val="x-none" w:eastAsia="x-none"/>
    </w:rPr>
  </w:style>
  <w:style w:type="paragraph" w:styleId="List2">
    <w:name w:val="List 2"/>
    <w:basedOn w:val="Normal"/>
    <w:rsid w:val="00316F63"/>
    <w:pPr>
      <w:spacing w:line="240" w:lineRule="auto"/>
      <w:ind w:left="720" w:hanging="360"/>
      <w:contextualSpacing w:val="0"/>
      <w:jc w:val="left"/>
    </w:pPr>
    <w:rPr>
      <w:rFonts w:ascii="VNtimes new roman" w:eastAsia="Times New Roman" w:hAnsi="VNtimes new roman" w:cs="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18285">
      <w:bodyDiv w:val="1"/>
      <w:marLeft w:val="0"/>
      <w:marRight w:val="0"/>
      <w:marTop w:val="0"/>
      <w:marBottom w:val="0"/>
      <w:divBdr>
        <w:top w:val="none" w:sz="0" w:space="0" w:color="auto"/>
        <w:left w:val="none" w:sz="0" w:space="0" w:color="auto"/>
        <w:bottom w:val="none" w:sz="0" w:space="0" w:color="auto"/>
        <w:right w:val="none" w:sz="0" w:space="0" w:color="auto"/>
      </w:divBdr>
    </w:div>
    <w:div w:id="767388106">
      <w:bodyDiv w:val="1"/>
      <w:marLeft w:val="0"/>
      <w:marRight w:val="0"/>
      <w:marTop w:val="0"/>
      <w:marBottom w:val="0"/>
      <w:divBdr>
        <w:top w:val="none" w:sz="0" w:space="0" w:color="auto"/>
        <w:left w:val="none" w:sz="0" w:space="0" w:color="auto"/>
        <w:bottom w:val="none" w:sz="0" w:space="0" w:color="auto"/>
        <w:right w:val="none" w:sz="0" w:space="0" w:color="auto"/>
      </w:divBdr>
    </w:div>
    <w:div w:id="1948806252">
      <w:bodyDiv w:val="1"/>
      <w:marLeft w:val="0"/>
      <w:marRight w:val="0"/>
      <w:marTop w:val="0"/>
      <w:marBottom w:val="0"/>
      <w:divBdr>
        <w:top w:val="none" w:sz="0" w:space="0" w:color="auto"/>
        <w:left w:val="none" w:sz="0" w:space="0" w:color="auto"/>
        <w:bottom w:val="none" w:sz="0" w:space="0" w:color="auto"/>
        <w:right w:val="none" w:sz="0" w:space="0" w:color="auto"/>
      </w:divBdr>
    </w:div>
    <w:div w:id="2095857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Ngày và Thành phần Đầu tiên" Version="1987">
  <b:Source>
    <b:Tag>Huỳ15</b:Tag>
    <b:SourceType>DocumentFromInternetSite</b:SourceType>
    <b:Guid>{298B3B63-DA84-4C80-ABA4-CCBD29CB08FC}</b:Guid>
    <b:Title>tapchisonghuong</b:Title>
    <b:Year>2015</b:Year>
    <b:LCID>vi-VN</b:LCID>
    <b:InternetSiteTitle>tapchisonghuong</b:InternetSiteTitle>
    <b:Month>6</b:Month>
    <b:Day>12</b:Day>
    <b:URL>http://tapchisonghuong.com.vn</b:URL>
    <b:Author>
      <b:Author>
        <b:NameList>
          <b:Person>
            <b:Last>Huỳnh</b:Last>
            <b:First>Hữu Ủy</b:First>
          </b:Person>
        </b:NameList>
      </b:Author>
    </b:Author>
    <b:RefOrder>9</b:RefOrder>
  </b:Source>
</b:Sources>
</file>

<file path=customXml/itemProps1.xml><?xml version="1.0" encoding="utf-8"?>
<ds:datastoreItem xmlns:ds="http://schemas.openxmlformats.org/officeDocument/2006/customXml" ds:itemID="{A0F912AE-75F0-4CEB-8F35-1AB52A987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5670</Words>
  <Characters>32325</Characters>
  <Application>Microsoft Office Word</Application>
  <DocSecurity>0</DocSecurity>
  <Lines>269</Lines>
  <Paragraphs>75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37920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PhiLong</dc:creator>
  <cp:lastModifiedBy>admin</cp:lastModifiedBy>
  <cp:revision>4</cp:revision>
  <cp:lastPrinted>2022-10-04T06:17:00Z</cp:lastPrinted>
  <dcterms:created xsi:type="dcterms:W3CDTF">2022-10-14T07:41:00Z</dcterms:created>
  <dcterms:modified xsi:type="dcterms:W3CDTF">2022-10-14T08:49:00Z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fda279cb988e7c3e81c53e4f1ab6d5c1a8135544a44009870dcfe4a3b8e094c5</vt:lpwstr>
  </property>
</Properties>
</file>